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231EF0" w14:paraId="23B2F98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B2F988" w14:textId="77777777" w:rsidR="00231EF0" w:rsidRDefault="00AA11C3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2F989" w14:textId="77777777" w:rsidR="00231EF0" w:rsidRDefault="00AA11C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2F98A" w14:textId="77777777" w:rsidR="00231EF0" w:rsidRDefault="00AA11C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23B2F98B" w14:textId="77777777" w:rsidR="00231EF0" w:rsidRDefault="00AA11C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2F98C" w14:textId="77777777" w:rsidR="00231EF0" w:rsidRDefault="00AA11C3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231EF0" w14:paraId="23B2F99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B2F98E" w14:textId="77777777" w:rsidR="00231EF0" w:rsidRDefault="00AA11C3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2F98F" w14:textId="77777777" w:rsidR="00231EF0" w:rsidRDefault="00AA11C3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2F990" w14:textId="77777777" w:rsidR="00231EF0" w:rsidRDefault="00AA11C3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2F991" w14:textId="77777777" w:rsidR="00231EF0" w:rsidRDefault="00AA11C3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2F992" w14:textId="77777777" w:rsidR="00231EF0" w:rsidRDefault="00AA11C3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2F993" w14:textId="77777777" w:rsidR="00231EF0" w:rsidRDefault="00AA11C3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2F994" w14:textId="77777777" w:rsidR="00231EF0" w:rsidRDefault="00AA11C3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231EF0" w14:paraId="23B2F9A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B2F996" w14:textId="77777777" w:rsidR="00231EF0" w:rsidRDefault="00AA11C3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B2F997" w14:textId="77777777" w:rsidR="00231EF0" w:rsidRDefault="00AA11C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3B2F998" w14:textId="77777777" w:rsidR="00231EF0" w:rsidRDefault="00231EF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B2F999" w14:textId="77777777" w:rsidR="00231EF0" w:rsidRDefault="00AA11C3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23B2F99A" w14:textId="77777777" w:rsidR="00231EF0" w:rsidRDefault="00AA11C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B2F99B" w14:textId="77777777" w:rsidR="00231EF0" w:rsidRDefault="00AA11C3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B2F99C" w14:textId="77777777" w:rsidR="00231EF0" w:rsidRDefault="00AA11C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23B2F99D" w14:textId="77777777" w:rsidR="00231EF0" w:rsidRDefault="00AA11C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B2F99E" w14:textId="77777777" w:rsidR="00231EF0" w:rsidRDefault="00AA11C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B2F99F" w14:textId="77777777" w:rsidR="00231EF0" w:rsidRDefault="00AA11C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23B2F9A0" w14:textId="77777777" w:rsidR="00231EF0" w:rsidRDefault="00AA11C3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231EF0" w14:paraId="23B2F9A3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B2F9A2" w14:textId="77777777" w:rsidR="00231EF0" w:rsidRDefault="00AA11C3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XXX. </w:t>
            </w:r>
            <w:r>
              <w:rPr>
                <w:rFonts w:cs="Calibri"/>
                <w:b/>
              </w:rPr>
              <w:t>Wiem, co jem</w:t>
            </w:r>
          </w:p>
        </w:tc>
      </w:tr>
      <w:tr w:rsidR="00231EF0" w14:paraId="23B2F9B7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9A4" w14:textId="77777777" w:rsidR="00231EF0" w:rsidRDefault="00AA11C3">
            <w:r>
              <w:rPr>
                <w:b/>
              </w:rPr>
              <w:t>1.</w:t>
            </w:r>
            <w:r>
              <w:rPr>
                <w:b/>
              </w:rPr>
              <w:t xml:space="preserve">Poznaję nowe </w:t>
            </w:r>
            <w:r>
              <w:rPr>
                <w:b/>
              </w:rPr>
              <w:t>smaki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9A5" w14:textId="77777777" w:rsidR="00231EF0" w:rsidRDefault="00AA11C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23B2F9A6" w14:textId="77777777" w:rsidR="00231EF0" w:rsidRDefault="00AA11C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„Zdrowe kąski” – zabawa sensoryczno-zręcznościowa. </w:t>
            </w:r>
          </w:p>
          <w:p w14:paraId="23B2F9A7" w14:textId="77777777" w:rsidR="00231EF0" w:rsidRDefault="00AA11C3">
            <w:r>
              <w:rPr>
                <w:rFonts w:eastAsia="Calibri" w:cs="Calibri"/>
              </w:rPr>
              <w:t>Zestaw ćwiczeń porannych nr 30.</w:t>
            </w:r>
          </w:p>
          <w:p w14:paraId="23B2F9A8" w14:textId="77777777" w:rsidR="00231EF0" w:rsidRDefault="00AA11C3">
            <w:r>
              <w:rPr>
                <w:rFonts w:eastAsia="Calibri" w:cs="Calibri"/>
              </w:rPr>
              <w:lastRenderedPageBreak/>
              <w:t>Kształtowanie codziennych nawyków higienicznych po zabawie i przed posiłkiem.</w:t>
            </w:r>
          </w:p>
          <w:p w14:paraId="23B2F9A9" w14:textId="77777777" w:rsidR="00231EF0" w:rsidRDefault="00AA11C3">
            <w:r>
              <w:rPr>
                <w:rFonts w:eastAsia="Calibri" w:cs="Calibri"/>
              </w:rPr>
              <w:t xml:space="preserve">„Owocowe tańce” – zabawa ruchowa </w:t>
            </w:r>
            <w:r>
              <w:rPr>
                <w:rFonts w:eastAsia="Calibri" w:cs="Calibri"/>
              </w:rPr>
              <w:t>orientacyjno-porządkowa.</w:t>
            </w:r>
          </w:p>
          <w:p w14:paraId="23B2F9AA" w14:textId="77777777" w:rsidR="00231EF0" w:rsidRDefault="00AA11C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„Kwaśne, kwaśne!” – zabawa ruchowa z elementem biegu.</w:t>
            </w:r>
          </w:p>
          <w:p w14:paraId="23B2F9AB" w14:textId="77777777" w:rsidR="00231EF0" w:rsidRDefault="00AA11C3">
            <w:r>
              <w:rPr>
                <w:rFonts w:eastAsia="Calibri" w:cs="Calibri"/>
              </w:rPr>
              <w:t xml:space="preserve">Zabawy dowolne w ogrodzie przedszkolnym. „Na targu” – spacer po najbliższej okolicy. </w:t>
            </w:r>
          </w:p>
          <w:p w14:paraId="23B2F9AC" w14:textId="77777777" w:rsidR="00231EF0" w:rsidRDefault="00AA11C3">
            <w:r>
              <w:rPr>
                <w:rFonts w:eastAsia="Calibri" w:cs="Calibri"/>
              </w:rPr>
              <w:t>Zestaw ćwiczeń gimnastycznych nr 15.</w:t>
            </w:r>
          </w:p>
          <w:p w14:paraId="23B2F9AD" w14:textId="77777777" w:rsidR="00231EF0" w:rsidRDefault="00AA11C3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AE" w14:textId="77777777" w:rsidR="00231EF0" w:rsidRDefault="00AA11C3">
            <w:r>
              <w:rPr>
                <w:rFonts w:eastAsia="Calibri" w:cs="Calibri"/>
                <w:color w:val="000000"/>
              </w:rPr>
              <w:lastRenderedPageBreak/>
              <w:t>„Piramida zdrowia” – powitanka.</w:t>
            </w:r>
          </w:p>
          <w:p w14:paraId="23B2F9AF" w14:textId="77777777" w:rsidR="00231EF0" w:rsidRDefault="00231EF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B0" w14:textId="77777777" w:rsidR="00231EF0" w:rsidRDefault="00AA11C3">
            <w:r>
              <w:t>Praca indywidualna z wybranymi dziećmi.</w:t>
            </w:r>
          </w:p>
          <w:p w14:paraId="23B2F9B1" w14:textId="77777777" w:rsidR="00231EF0" w:rsidRDefault="00AA11C3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B2" w14:textId="77777777" w:rsidR="00231EF0" w:rsidRDefault="00AA11C3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 „Owocowe i warzywne kształty” – </w:t>
            </w:r>
            <w:r>
              <w:rPr>
                <w:rFonts w:eastAsia="Calibri" w:cs="Calibri"/>
                <w:color w:val="000000"/>
              </w:rPr>
              <w:t xml:space="preserve">skojarzenia, dopasowywanie kształtów; </w:t>
            </w:r>
            <w:r>
              <w:rPr>
                <w:rFonts w:eastAsia="Calibri" w:cs="Calibri"/>
                <w:color w:val="000000"/>
              </w:rPr>
              <w:br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podawanie nazw produktów i potraw </w:t>
            </w:r>
            <w:r>
              <w:rPr>
                <w:rFonts w:eastAsia="Calibri" w:cs="Calibri"/>
                <w:color w:val="000000"/>
              </w:rPr>
              <w:lastRenderedPageBreak/>
              <w:t xml:space="preserve">pokazanych na zdjęciach, zaznaczanie tych, które dziecko już próbowało, otaczanie pętlami tych, które chciałoby spróbować (praca z </w:t>
            </w:r>
            <w:r>
              <w:rPr>
                <w:rFonts w:eastAsia="Calibri" w:cs="Calibri"/>
                <w:b/>
                <w:bCs/>
                <w:color w:val="000000"/>
              </w:rPr>
              <w:t>KA3.73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23B2F9B3" w14:textId="77777777" w:rsidR="00231EF0" w:rsidRDefault="00AA11C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„Kolorowe smaki” – zabawa sensoryczna, degustacja owoców i warzyw.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B4" w14:textId="77777777" w:rsidR="00231EF0" w:rsidRDefault="00AA11C3">
            <w:r>
              <w:lastRenderedPageBreak/>
              <w:t xml:space="preserve">„Śpiewaj na zdrowie!” – piosenka. Wprowadzenie do tematu tygodnia. </w:t>
            </w:r>
          </w:p>
          <w:p w14:paraId="23B2F9B5" w14:textId="77777777" w:rsidR="00231EF0" w:rsidRDefault="00AA11C3">
            <w:r>
              <w:t xml:space="preserve">„Śpiewamy i tańczymy” – zabawy rytmiczno-ruchowe </w:t>
            </w:r>
            <w:r>
              <w:lastRenderedPageBreak/>
              <w:t>przy piosence.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B6" w14:textId="77777777" w:rsidR="00231EF0" w:rsidRDefault="00231EF0"/>
        </w:tc>
      </w:tr>
      <w:tr w:rsidR="00231EF0" w14:paraId="23B2F9B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9B8" w14:textId="77777777" w:rsidR="00231EF0" w:rsidRDefault="00AA11C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9B9" w14:textId="77777777" w:rsidR="00231EF0" w:rsidRDefault="00231EF0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BA" w14:textId="77777777" w:rsidR="00231EF0" w:rsidRDefault="00AA11C3">
            <w:r>
              <w:t>Powitanki. CD2.19,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BB" w14:textId="77777777" w:rsidR="00231EF0" w:rsidRDefault="00231EF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BC" w14:textId="77777777" w:rsidR="00231EF0" w:rsidRDefault="00AA11C3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KA3.73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BD" w14:textId="77777777" w:rsidR="00231EF0" w:rsidRDefault="00231EF0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BE" w14:textId="77777777" w:rsidR="00231EF0" w:rsidRDefault="00231EF0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231EF0" w14:paraId="23B2F9C7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9C0" w14:textId="77777777" w:rsidR="00231EF0" w:rsidRDefault="00AA11C3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9C1" w14:textId="77777777" w:rsidR="00231EF0" w:rsidRDefault="00AA11C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C2" w14:textId="77777777" w:rsidR="00231EF0" w:rsidRDefault="00AA11C3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C3" w14:textId="77777777" w:rsidR="00231EF0" w:rsidRDefault="00AA11C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C4" w14:textId="77777777" w:rsidR="00231EF0" w:rsidRDefault="00AA11C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 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C5" w14:textId="77777777" w:rsidR="00231EF0" w:rsidRDefault="00AA11C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C6" w14:textId="77777777" w:rsidR="00231EF0" w:rsidRDefault="00231EF0">
            <w:pPr>
              <w:rPr>
                <w:rStyle w:val="Hipercze"/>
                <w:rFonts w:cstheme="minorHAnsi"/>
                <w:lang w:val="en-US"/>
              </w:rPr>
            </w:pPr>
          </w:p>
        </w:tc>
      </w:tr>
      <w:tr w:rsidR="00231EF0" w14:paraId="23B2F9D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9C8" w14:textId="77777777" w:rsidR="00231EF0" w:rsidRDefault="00AA11C3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W restauracji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9C9" w14:textId="77777777" w:rsidR="00231EF0" w:rsidRDefault="00AA11C3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t>tematycznych.</w:t>
            </w:r>
          </w:p>
          <w:p w14:paraId="23B2F9CA" w14:textId="77777777" w:rsidR="00231EF0" w:rsidRDefault="00AA11C3">
            <w:r>
              <w:rPr>
                <w:rFonts w:eastAsia="AgendaPl Regular" w:cs="Calibri"/>
              </w:rPr>
              <w:t>Zestaw ćwiczeń porannych nr 30.</w:t>
            </w:r>
          </w:p>
          <w:p w14:paraId="23B2F9CB" w14:textId="77777777" w:rsidR="00231EF0" w:rsidRDefault="00AA11C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3B2F9CC" w14:textId="77777777" w:rsidR="00231EF0" w:rsidRDefault="00AA11C3">
            <w:r>
              <w:rPr>
                <w:rFonts w:eastAsia="AgendaPl Regular" w:cs="Calibri"/>
              </w:rPr>
              <w:t xml:space="preserve">„Skaczące kubeczki” – zabawa ruchowa z elementem skoku. </w:t>
            </w:r>
          </w:p>
          <w:p w14:paraId="23B2F9CD" w14:textId="77777777" w:rsidR="00231EF0" w:rsidRDefault="00AA11C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„Pieski też lubią jeść” – zabawa ruchowa z elementem czworakowania.</w:t>
            </w:r>
          </w:p>
          <w:p w14:paraId="23B2F9CE" w14:textId="77777777" w:rsidR="00231EF0" w:rsidRDefault="00AA11C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„Kelner się spieszy” – zabawa ruchowa bieżna.</w:t>
            </w:r>
          </w:p>
          <w:p w14:paraId="23B2F9CF" w14:textId="77777777" w:rsidR="00231EF0" w:rsidRDefault="00AA11C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„Zbieramy owoce i </w:t>
            </w:r>
            <w:r>
              <w:rPr>
                <w:rFonts w:eastAsia="AgendaPl Regular" w:cs="Calibri"/>
              </w:rPr>
              <w:lastRenderedPageBreak/>
              <w:t>warzywa” – zabawa orientacyjno-porządkowa z elementami języka angielskiego.</w:t>
            </w:r>
          </w:p>
          <w:p w14:paraId="23B2F9D0" w14:textId="77777777" w:rsidR="00231EF0" w:rsidRDefault="00AA11C3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D1" w14:textId="77777777" w:rsidR="00231EF0" w:rsidRDefault="00AA11C3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Piramida zdrowia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3B2F9D2" w14:textId="77777777" w:rsidR="00231EF0" w:rsidRDefault="00AA11C3">
            <w:r>
              <w:t>„</w:t>
            </w:r>
            <w:r>
              <w:t xml:space="preserve">W restauracji” – zabawa językowa z zakresu edukacji społeczno-kulturowej.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D3" w14:textId="77777777" w:rsidR="00231EF0" w:rsidRDefault="00AA11C3">
            <w:r>
              <w:rPr>
                <w:rFonts w:eastAsia="Calibri" w:cs="Calibri"/>
                <w:color w:val="000000"/>
              </w:rPr>
              <w:t xml:space="preserve">„Smakowite ćwiczenia” – zabawy logopedyczne. </w:t>
            </w:r>
          </w:p>
          <w:p w14:paraId="23B2F9D4" w14:textId="05E13623" w:rsidR="00231EF0" w:rsidRDefault="00AA11C3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  opowiadanie o ilustracjach oraz o tym, jak należy się zachowywać w restauracji, odszukiwanie kilku (maksymalnie 7) takich samych elementów na obu ilustracjach i otoczenie ich pętlami na dolnym obrazku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23</w:t>
            </w:r>
            <w:r>
              <w:t>);</w:t>
            </w:r>
            <w:r>
              <w:br/>
              <w:t xml:space="preserve">starsze przedszkolaki –   podawanie nazw zdjęć, nalepianie pod nimi pierwszych liter ich nazw, odczytywanie powstałych wyrazów i łączenie z odpowiednimi zdjęciami; rysowanie obrazka po śladzie, rysowanie na </w:t>
            </w:r>
            <w:r>
              <w:lastRenderedPageBreak/>
              <w:t>talerzu dania, które dziecko lubi jeść w restauracji, kolorowanie obrazka, koloro</w:t>
            </w:r>
            <w:r>
              <w:t>wanie kolejnych serwetek zgodnie ze wzorem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74–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5</w:t>
            </w:r>
            <w:r>
              <w:t>).</w:t>
            </w:r>
          </w:p>
          <w:p w14:paraId="23B2F9D5" w14:textId="77777777" w:rsidR="00231EF0" w:rsidRDefault="00AA11C3">
            <w:r>
              <w:t xml:space="preserve">„Zapamiętaj </w:t>
            </w:r>
            <w:r>
              <w:t xml:space="preserve">obrazek” – zabawa rozwijająca pamięć słowną. </w:t>
            </w:r>
          </w:p>
          <w:p w14:paraId="23B2F9D6" w14:textId="77777777" w:rsidR="00231EF0" w:rsidRDefault="00AA11C3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23B2F9D7" w14:textId="77777777" w:rsidR="00231EF0" w:rsidRDefault="00AA11C3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D8" w14:textId="77777777" w:rsidR="00231EF0" w:rsidRDefault="00231EF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D9" w14:textId="77777777" w:rsidR="00231EF0" w:rsidRDefault="00231EF0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DA" w14:textId="77777777" w:rsidR="00231EF0" w:rsidRDefault="00231EF0"/>
        </w:tc>
      </w:tr>
      <w:tr w:rsidR="00231EF0" w14:paraId="23B2F9E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9DC" w14:textId="77777777" w:rsidR="00231EF0" w:rsidRDefault="00AA11C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9DD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DE" w14:textId="77777777" w:rsidR="00231EF0" w:rsidRDefault="00AA11C3">
            <w:r>
              <w:t>Powitanki. CD2.19,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DF" w14:textId="7DB961A6" w:rsidR="00231EF0" w:rsidRDefault="00AA11C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KA3.23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</w:t>
            </w:r>
            <w:r>
              <w:rPr>
                <w:b/>
                <w:bCs/>
                <w:color w:val="000000"/>
              </w:rPr>
              <w:t>74–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E0" w14:textId="77777777" w:rsidR="00231EF0" w:rsidRDefault="00231EF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E1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E2" w14:textId="77777777" w:rsidR="00231EF0" w:rsidRDefault="00231EF0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231EF0" w14:paraId="23B2F9EB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9E4" w14:textId="77777777" w:rsidR="00231EF0" w:rsidRDefault="00AA11C3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9E5" w14:textId="77777777" w:rsidR="00231EF0" w:rsidRDefault="00AA11C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E6" w14:textId="77777777" w:rsidR="00231EF0" w:rsidRDefault="00AA11C3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E7" w14:textId="77777777" w:rsidR="00231EF0" w:rsidRDefault="00AA11C3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E8" w14:textId="77777777" w:rsidR="00231EF0" w:rsidRDefault="00231EF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E9" w14:textId="77777777" w:rsidR="00231EF0" w:rsidRDefault="00231EF0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EA" w14:textId="77777777" w:rsidR="00231EF0" w:rsidRDefault="00231EF0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</w:tr>
      <w:tr w:rsidR="00231EF0" w14:paraId="23B2FA01" w14:textId="77777777">
        <w:trPr>
          <w:trHeight w:val="11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9EC" w14:textId="77777777" w:rsidR="00231EF0" w:rsidRDefault="00AA11C3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Za dużo cukru, za dużo soli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9ED" w14:textId="77777777" w:rsidR="00231EF0" w:rsidRDefault="00AA11C3">
            <w:r>
              <w:rPr>
                <w:rFonts w:eastAsia="AgendaPl Regular" w:cs="Calibri"/>
              </w:rPr>
              <w:t>Zabawy dowolne w kącikach tematycznych.</w:t>
            </w:r>
          </w:p>
          <w:p w14:paraId="23B2F9EE" w14:textId="77777777" w:rsidR="00231EF0" w:rsidRDefault="00AA11C3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lastRenderedPageBreak/>
              <w:t>porannych nr 30.</w:t>
            </w:r>
          </w:p>
          <w:p w14:paraId="23B2F9EF" w14:textId="77777777" w:rsidR="00231EF0" w:rsidRDefault="00AA11C3">
            <w:r>
              <w:rPr>
                <w:rFonts w:eastAsia="AgendaPl Regular" w:cs="Calibri"/>
              </w:rPr>
              <w:t xml:space="preserve">Kształtowanie codziennych nawyków higienicznych po zabawie i </w:t>
            </w:r>
            <w:r>
              <w:rPr>
                <w:rFonts w:eastAsia="AgendaPl Regular" w:cs="Calibri"/>
              </w:rPr>
              <w:t>przed posiłkiem.</w:t>
            </w:r>
          </w:p>
          <w:p w14:paraId="23B2F9F0" w14:textId="77777777" w:rsidR="00231EF0" w:rsidRDefault="00AA11C3">
            <w:r>
              <w:rPr>
                <w:rFonts w:eastAsia="AgendaPl Regular" w:cs="Calibri"/>
                <w:color w:val="000000"/>
              </w:rPr>
              <w:t>„Rzut kubeczkiem” – zabawa ruchowa z elementem celowania.</w:t>
            </w:r>
          </w:p>
          <w:p w14:paraId="23B2F9F1" w14:textId="77777777" w:rsidR="00231EF0" w:rsidRDefault="00AA11C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„Piłeczki do mety” – zabawa ruchowa z elementem toczenia.</w:t>
            </w:r>
          </w:p>
          <w:p w14:paraId="23B2F9F2" w14:textId="77777777" w:rsidR="00231EF0" w:rsidRDefault="00AA11C3">
            <w:r>
              <w:rPr>
                <w:rFonts w:eastAsia="AgendaPl Regular" w:cs="Calibri"/>
              </w:rPr>
              <w:t xml:space="preserve">Zabawy dowolne w ogrodzie przedszkolnym. „Ulubione deserki” – zabawa plastyczna. </w:t>
            </w:r>
          </w:p>
          <w:p w14:paraId="23B2F9F3" w14:textId="77777777" w:rsidR="00231EF0" w:rsidRDefault="00AA11C3">
            <w:r>
              <w:rPr>
                <w:rFonts w:eastAsia="AgendaPl Regular" w:cs="Calibri"/>
              </w:rPr>
              <w:t>„Podaj dalej” – zabawa ruchowa integracyjna.</w:t>
            </w:r>
          </w:p>
          <w:p w14:paraId="23B2F9F4" w14:textId="77777777" w:rsidR="00231EF0" w:rsidRDefault="00AA11C3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F5" w14:textId="77777777" w:rsidR="00231EF0" w:rsidRDefault="00AA11C3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Piramida zdrowia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3B2F9F6" w14:textId="77777777" w:rsidR="00231EF0" w:rsidRDefault="00231EF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F7" w14:textId="77777777" w:rsidR="00231EF0" w:rsidRDefault="00AA11C3">
            <w:r>
              <w:lastRenderedPageBreak/>
              <w:t>„Wata cukrowa” – zabawa dydaktyczna.</w:t>
            </w:r>
          </w:p>
          <w:p w14:paraId="23B2F9F8" w14:textId="77777777" w:rsidR="00231EF0" w:rsidRDefault="00AA11C3">
            <w:r>
              <w:t xml:space="preserve">„Łasuszek” – wiersz A. </w:t>
            </w:r>
            <w:r>
              <w:lastRenderedPageBreak/>
              <w:t xml:space="preserve">Paszkiewicz. Wprowadzenie do tematu dnia. </w:t>
            </w:r>
          </w:p>
          <w:p w14:paraId="23B2F9F9" w14:textId="77777777" w:rsidR="00231EF0" w:rsidRDefault="00AA11C3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FA" w14:textId="77777777" w:rsidR="00231EF0" w:rsidRDefault="00AA11C3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„Miś Łasuszek” – zabawa m</w:t>
            </w:r>
            <w:r>
              <w:rPr>
                <w:rFonts w:eastAsia="Calibri" w:cs="Calibri"/>
                <w:color w:val="000000"/>
              </w:rPr>
              <w:t xml:space="preserve">atematyczna z elementami edukacji </w:t>
            </w:r>
            <w:r>
              <w:rPr>
                <w:rFonts w:eastAsia="Calibri" w:cs="Calibri"/>
                <w:color w:val="000000"/>
              </w:rPr>
              <w:lastRenderedPageBreak/>
              <w:t>zdrowotnej.</w:t>
            </w:r>
          </w:p>
          <w:p w14:paraId="23B2F9FB" w14:textId="2DC0F39E" w:rsidR="00231EF0" w:rsidRDefault="00AA11C3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  liczenie zdjęć w rzędach i nalepianie kostek z odpowiednią liczbą kropek, podkreślanie na zielono zdrowych produktów, a na czerwono tych, które zawierają zbyt dużo cukru lub soli (praca z</w:t>
            </w:r>
            <w:r>
              <w:rPr>
                <w:rFonts w:eastAsia="AgendaPl Regular" w:cs="Calibri"/>
                <w:b/>
                <w:bCs/>
              </w:rPr>
              <w:t xml:space="preserve"> KA3.</w:t>
            </w:r>
            <w:r>
              <w:rPr>
                <w:rFonts w:eastAsia="AgendaPl Regular" w:cs="Calibri"/>
                <w:b/>
                <w:bCs/>
                <w:color w:val="000000"/>
              </w:rPr>
              <w:t>24</w:t>
            </w:r>
            <w:r>
              <w:rPr>
                <w:rFonts w:eastAsia="AgendaPl Regular" w:cs="Calibri"/>
              </w:rPr>
              <w:t>);</w:t>
            </w:r>
            <w:r>
              <w:t xml:space="preserve"> </w:t>
            </w:r>
            <w:r>
              <w:rPr>
                <w:rFonts w:eastAsia="AgendaPl Regular" w:cs="Calibri"/>
              </w:rPr>
              <w:br/>
            </w:r>
            <w:r>
              <w:t>starsze przedszkolaki –  umieszczanie nalepek w odpowiednich polach zgodnie z zasadami gry w sudoku; podawanie nazw zdjęć, określanie, które produkty są słodkie, a które – słone (kolorowanie odpowiednich symboli), otaczanie pętlami zdrowych produktów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76–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7</w:t>
            </w:r>
            <w:r>
              <w:t>).</w:t>
            </w:r>
          </w:p>
          <w:p w14:paraId="23B2F9FC" w14:textId="77777777" w:rsidR="00231EF0" w:rsidRDefault="00AA11C3">
            <w:r>
              <w:t xml:space="preserve">„Zdrowe nawyki mamy, </w:t>
            </w:r>
            <w:r>
              <w:lastRenderedPageBreak/>
              <w:t>zdrowo się odżywiamy” – zabawa z edukacji zdrowotnej.</w:t>
            </w:r>
          </w:p>
          <w:p w14:paraId="23B2F9FD" w14:textId="77777777" w:rsidR="00231EF0" w:rsidRDefault="00AA11C3">
            <w:r>
              <w:t xml:space="preserve">„Trudne zakupy” – zabawy z zakresu edukacji ekonomicznej. </w:t>
            </w:r>
          </w:p>
          <w:p w14:paraId="23B2F9FE" w14:textId="77777777" w:rsidR="00231EF0" w:rsidRDefault="00AA11C3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9FF" w14:textId="77777777" w:rsidR="00231EF0" w:rsidRDefault="00231EF0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00" w14:textId="77777777" w:rsidR="00231EF0" w:rsidRDefault="00231EF0"/>
        </w:tc>
      </w:tr>
      <w:tr w:rsidR="00231EF0" w14:paraId="23B2FA0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A02" w14:textId="77777777" w:rsidR="00231EF0" w:rsidRDefault="00AA11C3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03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04" w14:textId="77777777" w:rsidR="00231EF0" w:rsidRDefault="00AA11C3">
            <w:r>
              <w:t>Powitanki. CD2.19,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05" w14:textId="77777777" w:rsidR="00231EF0" w:rsidRDefault="00231EF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06" w14:textId="510EA8B8" w:rsidR="00231EF0" w:rsidRDefault="00AA11C3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3.24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3.76–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07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08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231EF0" w14:paraId="23B2FA11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A0A" w14:textId="77777777" w:rsidR="00231EF0" w:rsidRDefault="00AA11C3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0B" w14:textId="77777777" w:rsidR="00231EF0" w:rsidRDefault="00AA11C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0C" w14:textId="77777777" w:rsidR="00231EF0" w:rsidRDefault="00AA11C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0D" w14:textId="77777777" w:rsidR="00231EF0" w:rsidRDefault="00AA11C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0E" w14:textId="77777777" w:rsidR="00231EF0" w:rsidRDefault="00AA11C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0F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10" w14:textId="77777777" w:rsidR="00231EF0" w:rsidRDefault="00231EF0">
            <w:pPr>
              <w:rPr>
                <w:rStyle w:val="Hipercze"/>
                <w:lang w:val="en-US"/>
              </w:rPr>
            </w:pPr>
          </w:p>
        </w:tc>
      </w:tr>
      <w:tr w:rsidR="00231EF0" w14:paraId="23B2FA2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A12" w14:textId="77777777" w:rsidR="00231EF0" w:rsidRDefault="00AA11C3">
            <w:r>
              <w:rPr>
                <w:rFonts w:eastAsia="Calibri" w:cs="Calibri"/>
                <w:b/>
              </w:rPr>
              <w:t>4. Zdrowie na talerzu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13" w14:textId="77777777" w:rsidR="00231EF0" w:rsidRDefault="00AA11C3">
            <w:r>
              <w:rPr>
                <w:rFonts w:eastAsia="AgendaPl Regular" w:cs="Calibri"/>
              </w:rPr>
              <w:t>Zabawy dowolne w kącikach tematycznych.</w:t>
            </w:r>
          </w:p>
          <w:p w14:paraId="23B2FA14" w14:textId="77777777" w:rsidR="00231EF0" w:rsidRDefault="00AA11C3">
            <w:r>
              <w:rPr>
                <w:rFonts w:eastAsia="AgendaPl Regular" w:cs="Calibri"/>
              </w:rPr>
              <w:t>Zestaw ćwiczeń porannych nr 30.</w:t>
            </w:r>
          </w:p>
          <w:p w14:paraId="23B2FA15" w14:textId="77777777" w:rsidR="00231EF0" w:rsidRDefault="00AA11C3">
            <w:r>
              <w:rPr>
                <w:rFonts w:eastAsia="AgendaPl Regular" w:cs="Calibri"/>
              </w:rPr>
              <w:t xml:space="preserve">Kształtowanie codziennych nawyków higienicznych po zabawie i przed </w:t>
            </w:r>
            <w:r>
              <w:rPr>
                <w:rFonts w:eastAsia="AgendaPl Regular" w:cs="Calibri"/>
              </w:rPr>
              <w:lastRenderedPageBreak/>
              <w:t>posiłkiem.</w:t>
            </w:r>
          </w:p>
          <w:p w14:paraId="23B2FA16" w14:textId="77777777" w:rsidR="00231EF0" w:rsidRDefault="00AA11C3">
            <w:r>
              <w:rPr>
                <w:rFonts w:eastAsia="AgendaPl Regular" w:cs="Calibri"/>
                <w:color w:val="000000"/>
              </w:rPr>
              <w:t>„Sałatka nie tylko owocowa” – za</w:t>
            </w:r>
            <w:r>
              <w:rPr>
                <w:rFonts w:eastAsia="AgendaPl Regular" w:cs="Calibri"/>
                <w:color w:val="000000"/>
              </w:rPr>
              <w:t xml:space="preserve">bawa orientacyjno-porządkowa. </w:t>
            </w:r>
          </w:p>
          <w:p w14:paraId="23B2FA17" w14:textId="77777777" w:rsidR="00231EF0" w:rsidRDefault="00AA11C3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„Bieg za piłeczką” – zabawa ruchowa z elementem biegu.</w:t>
            </w:r>
          </w:p>
          <w:p w14:paraId="23B2FA18" w14:textId="77777777" w:rsidR="00231EF0" w:rsidRDefault="00AA11C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„Znam rośliny w naszym ogrodzie!” – zabawa przyrodnicza.</w:t>
            </w:r>
          </w:p>
          <w:p w14:paraId="23B2FA19" w14:textId="77777777" w:rsidR="00231EF0" w:rsidRDefault="00AA11C3">
            <w:r>
              <w:rPr>
                <w:rFonts w:eastAsia="AgendaPl Regular" w:cs="Calibri"/>
              </w:rPr>
              <w:t>Zestaw ćwiczeń gimnastycznych nr 15.</w:t>
            </w:r>
          </w:p>
          <w:p w14:paraId="23B2FA1A" w14:textId="77777777" w:rsidR="00231EF0" w:rsidRDefault="00AA11C3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1B" w14:textId="77777777" w:rsidR="00231EF0" w:rsidRDefault="00AA11C3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Piramida zdrowia</w:t>
            </w:r>
            <w:r>
              <w:rPr>
                <w:rFonts w:eastAsia="AgendaPl Regular" w:cs="Calibri"/>
              </w:rPr>
              <w:t>” – powitanka.</w:t>
            </w:r>
          </w:p>
          <w:p w14:paraId="23B2FA1C" w14:textId="77777777" w:rsidR="00231EF0" w:rsidRDefault="00231EF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1D" w14:textId="77777777" w:rsidR="00231EF0" w:rsidRDefault="00AA11C3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1E" w14:textId="77777777" w:rsidR="00231EF0" w:rsidRDefault="00AA11C3">
            <w:r>
              <w:t xml:space="preserve">„Ruch to zdrowie” – kodowanie, ćwiczenie logicznego myślenia. </w:t>
            </w:r>
          </w:p>
          <w:p w14:paraId="23B2FA1F" w14:textId="77777777" w:rsidR="00231EF0" w:rsidRDefault="00AA11C3">
            <w:r>
              <w:t>„Skąd pochodzą owoce i warzywa?” – zabawa klasyfikacyjna.</w:t>
            </w:r>
          </w:p>
          <w:p w14:paraId="23B2FA20" w14:textId="77777777" w:rsidR="00231EF0" w:rsidRDefault="00AA11C3">
            <w:r>
              <w:t xml:space="preserve">„Owocowe szaszłyki w czekoladzie” – zajęcie kulinarne. </w:t>
            </w:r>
            <w:r>
              <w:t xml:space="preserve">Ciekawostki o </w:t>
            </w:r>
            <w:r>
              <w:lastRenderedPageBreak/>
              <w:t>czekoladzie.</w:t>
            </w:r>
          </w:p>
          <w:p w14:paraId="23B2FA21" w14:textId="604365CA" w:rsidR="00231EF0" w:rsidRDefault="00AA11C3">
            <w:r>
              <w:t xml:space="preserve">Zabawy przy stolikach: </w:t>
            </w:r>
            <w:r>
              <w:rPr>
                <w:rFonts w:eastAsia="Calibri" w:cs="Calibri"/>
              </w:rPr>
              <w:br/>
            </w:r>
            <w:r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 słuchanie nagrania, numerowanie rzędów zwierząt zgodnie z kolejnością usłyszanych głosów (rysowanie odpowiednie liczby kropek na kostkach); podawanie nazw zwierząt, czytanie tekstów i łączenie ich z właściwymi zwierzętami (praca z</w:t>
            </w:r>
            <w:r>
              <w:rPr>
                <w:b/>
                <w:bCs/>
              </w:rPr>
              <w:t xml:space="preserve"> KA3.78–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9</w:t>
            </w:r>
            <w:r>
              <w:t>).</w:t>
            </w:r>
          </w:p>
          <w:p w14:paraId="23B2FA22" w14:textId="77777777" w:rsidR="00231EF0" w:rsidRDefault="00AA11C3">
            <w:r>
              <w:rPr>
                <w:rFonts w:eastAsia="Calibri" w:cs="Calibri"/>
              </w:rPr>
              <w:t xml:space="preserve">„Zdrowie zamknięte w marchewce” – zabawa z elementami edukacji zdrowotnej. </w:t>
            </w:r>
          </w:p>
          <w:p w14:paraId="23B2FA23" w14:textId="77777777" w:rsidR="00231EF0" w:rsidRDefault="00AA11C3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24" w14:textId="77777777" w:rsidR="00231EF0" w:rsidRDefault="00231EF0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25" w14:textId="77777777" w:rsidR="00231EF0" w:rsidRDefault="00AA11C3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 „Miseczka pełna zdrowia” – lepienie z plasteliny.</w:t>
            </w:r>
          </w:p>
          <w:p w14:paraId="23B2FA26" w14:textId="77777777" w:rsidR="00231EF0" w:rsidRDefault="00231EF0"/>
        </w:tc>
      </w:tr>
      <w:tr w:rsidR="00231EF0" w14:paraId="23B2FA2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A28" w14:textId="77777777" w:rsidR="00231EF0" w:rsidRDefault="00AA11C3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29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2A" w14:textId="77777777" w:rsidR="00231EF0" w:rsidRDefault="00AA11C3">
            <w:r>
              <w:t>Powitanki. CD2.19,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2B" w14:textId="77777777" w:rsidR="00231EF0" w:rsidRDefault="00231EF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2C" w14:textId="63FB0F49" w:rsidR="00231EF0" w:rsidRDefault="00AA11C3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KA3.78–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2D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2E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231EF0" w14:paraId="23B2FA3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A30" w14:textId="77777777" w:rsidR="00231EF0" w:rsidRDefault="00AA11C3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lastRenderedPageBreak/>
              <w:t>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31" w14:textId="77777777" w:rsidR="00231EF0" w:rsidRDefault="00AA11C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32" w14:textId="77777777" w:rsidR="00231EF0" w:rsidRDefault="00AA11C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33" w14:textId="77777777" w:rsidR="00231EF0" w:rsidRDefault="00AA11C3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34" w14:textId="77777777" w:rsidR="00231EF0" w:rsidRDefault="00AA11C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35" w14:textId="77777777" w:rsidR="00231EF0" w:rsidRDefault="00231EF0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36" w14:textId="77777777" w:rsidR="00231EF0" w:rsidRDefault="00AA11C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</w:tr>
      <w:tr w:rsidR="00231EF0" w14:paraId="23B2FA4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A38" w14:textId="77777777" w:rsidR="00231EF0" w:rsidRDefault="00AA11C3">
            <w:r>
              <w:rPr>
                <w:rFonts w:eastAsia="Calibri" w:cs="Calibri"/>
                <w:b/>
              </w:rPr>
              <w:t>5. Smacznego!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39" w14:textId="77777777" w:rsidR="00231EF0" w:rsidRDefault="00AA11C3">
            <w:r>
              <w:rPr>
                <w:rFonts w:eastAsia="AgendaPl Regular" w:cs="Calibri"/>
              </w:rPr>
              <w:t>Zabawy dowolne w kącikach tematycznych.</w:t>
            </w:r>
          </w:p>
          <w:p w14:paraId="23B2FA3A" w14:textId="77777777" w:rsidR="00231EF0" w:rsidRDefault="00AA11C3">
            <w:r>
              <w:rPr>
                <w:rFonts w:eastAsia="AgendaPl Regular" w:cs="Calibri"/>
              </w:rPr>
              <w:t>Zestaw ćwiczeń porannych nr 30.</w:t>
            </w:r>
          </w:p>
          <w:p w14:paraId="23B2FA3B" w14:textId="77777777" w:rsidR="00231EF0" w:rsidRDefault="00AA11C3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23B2FA3C" w14:textId="77777777" w:rsidR="00231EF0" w:rsidRDefault="00AA11C3">
            <w:r>
              <w:rPr>
                <w:rFonts w:eastAsia="AgendaPl Regular" w:cs="Calibri"/>
              </w:rPr>
              <w:t>„Skok przez</w:t>
            </w:r>
            <w:r>
              <w:rPr>
                <w:rFonts w:eastAsia="AgendaPl Regular" w:cs="Calibri"/>
              </w:rPr>
              <w:t xml:space="preserve"> murek” – zabawa ruchowa z elementem podskoku.</w:t>
            </w:r>
          </w:p>
          <w:p w14:paraId="23B2FA3D" w14:textId="77777777" w:rsidR="00231EF0" w:rsidRDefault="00AA11C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„Przesuń kubeczek” – zabawa ruchowa z elementem czworakowania.</w:t>
            </w:r>
          </w:p>
          <w:p w14:paraId="23B2FA3E" w14:textId="77777777" w:rsidR="00231EF0" w:rsidRDefault="00AA11C3">
            <w:r>
              <w:rPr>
                <w:rFonts w:eastAsia="AgendaPl Regular" w:cs="Calibri"/>
              </w:rPr>
              <w:t xml:space="preserve">Zabawy dowolne w ogrodzie przedszkolnym. „Gra w kręgle” – zabawa zręcznościowa. </w:t>
            </w:r>
          </w:p>
          <w:p w14:paraId="23B2FA3F" w14:textId="77777777" w:rsidR="00231EF0" w:rsidRDefault="00AA11C3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„Pieczone ziemniaczki” – </w:t>
            </w:r>
            <w:r>
              <w:rPr>
                <w:rFonts w:eastAsia="AgendaPl Regular" w:cs="Calibri"/>
              </w:rPr>
              <w:lastRenderedPageBreak/>
              <w:t>zabawa ruchowa.</w:t>
            </w:r>
          </w:p>
          <w:p w14:paraId="23B2FA40" w14:textId="77777777" w:rsidR="00231EF0" w:rsidRDefault="00AA11C3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41" w14:textId="77777777" w:rsidR="00231EF0" w:rsidRDefault="00AA11C3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Piramida zdrowia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23B2FA42" w14:textId="77777777" w:rsidR="00231EF0" w:rsidRDefault="00231EF0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43" w14:textId="77777777" w:rsidR="00231EF0" w:rsidRDefault="00AA11C3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44" w14:textId="77777777" w:rsidR="00231EF0" w:rsidRDefault="00AA11C3">
            <w:r>
              <w:t>„Kolorowy koktajl. Smacznego!” – zajecie kulinarne.</w:t>
            </w:r>
          </w:p>
          <w:p w14:paraId="23B2FA45" w14:textId="77777777" w:rsidR="00231EF0" w:rsidRDefault="00AA11C3">
            <w:r>
              <w:t>„Co to znaczy być zdrowym?” – rozmowa podsumowująca temat.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46" w14:textId="77777777" w:rsidR="00231EF0" w:rsidRDefault="00AA11C3">
            <w:r>
              <w:t>„Zabawy na zdrowi</w:t>
            </w:r>
            <w:r>
              <w:t xml:space="preserve">e!” – zabawy rytmiczno-ruchowe utrwalające piosenkę.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47" w14:textId="77777777" w:rsidR="00231EF0" w:rsidRDefault="00AA11C3">
            <w:r>
              <w:rPr>
                <w:rFonts w:eastAsia="Calibri" w:cs="Calibri"/>
              </w:rPr>
              <w:t>Zabawy przy stolikach: młodsze przedszkolaki –  „Pizza inaczej” – praca plastyczno- techniczna;</w:t>
            </w:r>
            <w:r>
              <w:rPr>
                <w:rFonts w:eastAsia="Calibri" w:cs="Calibri"/>
              </w:rPr>
              <w:br/>
              <w:t>starsze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– łączenie zdjęć osób z odpowiadającymi im portretami z warzyw i owoców (praca z</w:t>
            </w:r>
            <w:r>
              <w:rPr>
                <w:rFonts w:eastAsia="Calibri" w:cs="Calibri"/>
                <w:b/>
                <w:bCs/>
              </w:rPr>
              <w:t xml:space="preserve"> KA3.80</w:t>
            </w:r>
            <w:r>
              <w:rPr>
                <w:rFonts w:eastAsia="Calibri" w:cs="Calibri"/>
              </w:rPr>
              <w:t>).</w:t>
            </w:r>
          </w:p>
          <w:p w14:paraId="23B2FA48" w14:textId="77777777" w:rsidR="00231EF0" w:rsidRDefault="00AA11C3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W30 „Puzzle”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</w:t>
            </w:r>
            <w:r>
              <w:lastRenderedPageBreak/>
              <w:t>plastyczno-technicznej zgodnie z poleceniami i wizualizacją (praca z</w:t>
            </w:r>
            <w:r>
              <w:rPr>
                <w:b/>
                <w:bCs/>
              </w:rPr>
              <w:t xml:space="preserve"> W30 „Zabawne kanapki – memo”</w:t>
            </w:r>
            <w:r>
              <w:t>).</w:t>
            </w:r>
          </w:p>
          <w:p w14:paraId="23B2FA49" w14:textId="77777777" w:rsidR="00231EF0" w:rsidRDefault="00AA11C3">
            <w:r>
              <w:t>Praca indywidualna z wybranymi dziećmi.</w:t>
            </w:r>
          </w:p>
        </w:tc>
      </w:tr>
      <w:tr w:rsidR="00231EF0" w14:paraId="23B2FA52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A4B" w14:textId="77777777" w:rsidR="00231EF0" w:rsidRDefault="00AA11C3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4C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4D" w14:textId="77777777" w:rsidR="00231EF0" w:rsidRDefault="00AA11C3">
            <w:r>
              <w:t>Powitanki. CD2.19,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4E" w14:textId="77777777" w:rsidR="00231EF0" w:rsidRDefault="00231EF0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4F" w14:textId="77777777" w:rsidR="00231EF0" w:rsidRDefault="00231EF0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0" w14:textId="77777777" w:rsidR="00231EF0" w:rsidRDefault="00231EF0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1" w14:textId="77777777" w:rsidR="00231EF0" w:rsidRDefault="00AA11C3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W30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KA3.80, </w:t>
            </w:r>
            <w:r>
              <w:rPr>
                <w:b/>
                <w:color w:val="000000"/>
              </w:rPr>
              <w:t>W30</w:t>
            </w:r>
          </w:p>
        </w:tc>
      </w:tr>
      <w:tr w:rsidR="00231EF0" w14:paraId="23B2FA5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A53" w14:textId="77777777" w:rsidR="00231EF0" w:rsidRDefault="00AA11C3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t>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54" w14:textId="77777777" w:rsidR="00231EF0" w:rsidRDefault="00AA11C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5" w14:textId="77777777" w:rsidR="00231EF0" w:rsidRDefault="00AA11C3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6" w14:textId="77777777" w:rsidR="00231EF0" w:rsidRDefault="00AA11C3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7" w14:textId="77777777" w:rsidR="00231EF0" w:rsidRDefault="00AA11C3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</w:rPr>
              <w:t>IV.18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8" w14:textId="77777777" w:rsidR="00231EF0" w:rsidRDefault="00AA11C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9" w14:textId="77777777" w:rsidR="00231EF0" w:rsidRDefault="00AA11C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</w:p>
        </w:tc>
      </w:tr>
      <w:tr w:rsidR="00231EF0" w14:paraId="23B2FA6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B2FA5B" w14:textId="77777777" w:rsidR="00231EF0" w:rsidRDefault="00AA11C3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FA5C" w14:textId="77777777" w:rsidR="00231EF0" w:rsidRDefault="00AA11C3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D" w14:textId="77777777" w:rsidR="00231EF0" w:rsidRDefault="00AA11C3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E" w14:textId="77777777" w:rsidR="00231EF0" w:rsidRDefault="00AA11C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5F" w14:textId="77777777" w:rsidR="00231EF0" w:rsidRDefault="00AA11C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60" w14:textId="77777777" w:rsidR="00231EF0" w:rsidRDefault="00AA11C3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FA61" w14:textId="77777777" w:rsidR="00231EF0" w:rsidRDefault="00AA11C3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</w:p>
        </w:tc>
      </w:tr>
    </w:tbl>
    <w:p w14:paraId="23B2FA63" w14:textId="77777777" w:rsidR="00231EF0" w:rsidRDefault="00231EF0">
      <w:pPr>
        <w:tabs>
          <w:tab w:val="left" w:pos="9615"/>
        </w:tabs>
      </w:pPr>
    </w:p>
    <w:p w14:paraId="23B2FA64" w14:textId="77777777" w:rsidR="00231EF0" w:rsidRDefault="00AA11C3">
      <w:r>
        <w:br w:type="page"/>
      </w:r>
    </w:p>
    <w:p w14:paraId="23B2FA65" w14:textId="77777777" w:rsidR="00231EF0" w:rsidRDefault="00AA11C3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23B2FA66" w14:textId="77777777" w:rsidR="00231EF0" w:rsidRDefault="00AA11C3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23B2FA67" w14:textId="77777777" w:rsidR="00231EF0" w:rsidRDefault="00AA11C3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23B2FA68" w14:textId="77777777" w:rsidR="00231EF0" w:rsidRDefault="00AA11C3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23B2FA69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3B2FA6A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23B2FA6B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23B2FA6C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3B2FA6D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23B2FA6E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3B2FA6F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23B2FA70" w14:textId="77777777" w:rsidR="00231EF0" w:rsidRDefault="00231EF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3B2FA71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23B2FA72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3B2FA73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23B2FA74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23B2FA75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3B2FA76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23B2FA77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3B2FA78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23B2FA79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23B2FA7A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23B2FA7B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23B2FA7C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23B2FA7D" w14:textId="77777777" w:rsidR="00231EF0" w:rsidRDefault="00231EF0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23B2FA7E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23B2FA7F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23B2FA80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23B2FA81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23B2FA82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3B2FA83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23B2FA84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23B2FA85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3B2FA86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23B2FA87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23B2FA88" w14:textId="77777777" w:rsidR="00231EF0" w:rsidRDefault="00231EF0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23B2FA89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23B2FA8A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23B2FA8B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23B2FA8C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23B2FA8D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23B2FA8E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23B2FA8F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23B2FA90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3B2FA91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23B2FA92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23B2FA93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3B2FA94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23B2FA95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23B2FA96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23B2FA97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23B2FA98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3B2FA99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23B2FA9A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3B2FA9B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23B2FA9C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23B2FA9D" w14:textId="77777777" w:rsidR="00231EF0" w:rsidRDefault="00AA11C3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23B2FA9E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3B2FA9F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23B2FAA0" w14:textId="77777777" w:rsidR="00231EF0" w:rsidRDefault="00AA11C3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231EF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FAB9" w14:textId="77777777" w:rsidR="00AA11C3" w:rsidRDefault="00AA11C3">
      <w:pPr>
        <w:spacing w:after="0" w:line="240" w:lineRule="auto"/>
      </w:pPr>
      <w:r>
        <w:separator/>
      </w:r>
    </w:p>
  </w:endnote>
  <w:endnote w:type="continuationSeparator" w:id="0">
    <w:p w14:paraId="23B2FABB" w14:textId="77777777" w:rsidR="00AA11C3" w:rsidRDefault="00AA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FAA8" w14:textId="26D98CD5" w:rsidR="00231EF0" w:rsidRDefault="00AA11C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7EDEBC8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23B2FAA9" w14:textId="7F037B93" w:rsidR="00231EF0" w:rsidRDefault="00AA11C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655A2860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3B2FAAA" w14:textId="77777777" w:rsidR="00231EF0" w:rsidRDefault="00AA11C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3B2FABB" wp14:editId="23B2FABC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3B2FAAB" w14:textId="77777777" w:rsidR="00231EF0" w:rsidRDefault="00231E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FAB1" w14:textId="4DC6E52D" w:rsidR="00231EF0" w:rsidRDefault="00AA11C3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844365F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23B2FAB2" w14:textId="18E9E084" w:rsidR="00231EF0" w:rsidRDefault="00AA11C3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CF08A04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23B2FAB3" w14:textId="77777777" w:rsidR="00231EF0" w:rsidRDefault="00AA11C3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23B2FAC3" wp14:editId="23B2FAC4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3B2FAB4" w14:textId="77777777" w:rsidR="00231EF0" w:rsidRDefault="00231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FAB5" w14:textId="77777777" w:rsidR="00AA11C3" w:rsidRDefault="00AA11C3">
      <w:pPr>
        <w:spacing w:after="0" w:line="240" w:lineRule="auto"/>
      </w:pPr>
      <w:r>
        <w:separator/>
      </w:r>
    </w:p>
  </w:footnote>
  <w:footnote w:type="continuationSeparator" w:id="0">
    <w:p w14:paraId="23B2FAB7" w14:textId="77777777" w:rsidR="00AA11C3" w:rsidRDefault="00AA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FAA2" w14:textId="77777777" w:rsidR="00231EF0" w:rsidRDefault="00AA11C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23B2FAB5" wp14:editId="23B2FAB6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B2FAA3" w14:textId="77777777" w:rsidR="00231EF0" w:rsidRDefault="00231EF0">
    <w:pPr>
      <w:pStyle w:val="Nagwek"/>
      <w:tabs>
        <w:tab w:val="clear" w:pos="9072"/>
      </w:tabs>
      <w:ind w:left="142" w:right="142"/>
    </w:pPr>
  </w:p>
  <w:p w14:paraId="23B2FAA4" w14:textId="77777777" w:rsidR="00231EF0" w:rsidRDefault="00231EF0">
    <w:pPr>
      <w:pStyle w:val="Nagwek"/>
      <w:tabs>
        <w:tab w:val="clear" w:pos="9072"/>
      </w:tabs>
      <w:ind w:left="142" w:right="142"/>
    </w:pPr>
  </w:p>
  <w:p w14:paraId="23B2FAA5" w14:textId="77777777" w:rsidR="00231EF0" w:rsidRDefault="00AA11C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3B2FAA6" w14:textId="77777777" w:rsidR="00231EF0" w:rsidRDefault="00231E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FAAC" w14:textId="77777777" w:rsidR="00231EF0" w:rsidRDefault="00AA11C3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23B2FABD" wp14:editId="23B2FABE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B2FAAD" w14:textId="77777777" w:rsidR="00231EF0" w:rsidRDefault="00231EF0">
    <w:pPr>
      <w:pStyle w:val="Nagwek"/>
      <w:tabs>
        <w:tab w:val="clear" w:pos="9072"/>
      </w:tabs>
      <w:ind w:left="142" w:right="142"/>
    </w:pPr>
  </w:p>
  <w:p w14:paraId="23B2FAAE" w14:textId="77777777" w:rsidR="00231EF0" w:rsidRDefault="00231EF0">
    <w:pPr>
      <w:pStyle w:val="Nagwek"/>
      <w:tabs>
        <w:tab w:val="clear" w:pos="9072"/>
      </w:tabs>
      <w:ind w:left="142" w:right="142"/>
    </w:pPr>
  </w:p>
  <w:p w14:paraId="23B2FAAF" w14:textId="77777777" w:rsidR="00231EF0" w:rsidRDefault="00AA11C3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23B2FAB0" w14:textId="77777777" w:rsidR="00231EF0" w:rsidRDefault="0023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5253"/>
    <w:multiLevelType w:val="multilevel"/>
    <w:tmpl w:val="FD40087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107E93"/>
    <w:multiLevelType w:val="multilevel"/>
    <w:tmpl w:val="2ACC53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C446A6"/>
    <w:multiLevelType w:val="multilevel"/>
    <w:tmpl w:val="0A7ECE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AA7101"/>
    <w:multiLevelType w:val="multilevel"/>
    <w:tmpl w:val="145C5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51881233">
    <w:abstractNumId w:val="0"/>
  </w:num>
  <w:num w:numId="2" w16cid:durableId="1095202570">
    <w:abstractNumId w:val="2"/>
  </w:num>
  <w:num w:numId="3" w16cid:durableId="1806848895">
    <w:abstractNumId w:val="3"/>
  </w:num>
  <w:num w:numId="4" w16cid:durableId="83677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EF0"/>
    <w:rsid w:val="00231EF0"/>
    <w:rsid w:val="007D21C2"/>
    <w:rsid w:val="00A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3B2F988"/>
  <w15:docId w15:val="{4DB69521-86AE-4CEE-A440-A665E855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12</Pages>
  <Words>11004</Words>
  <Characters>66027</Characters>
  <Application>Microsoft Office Word</Application>
  <DocSecurity>0</DocSecurity>
  <Lines>550</Lines>
  <Paragraphs>153</Paragraphs>
  <ScaleCrop>false</ScaleCrop>
  <Company>WSiP Sp. z o.o.</Company>
  <LinksUpToDate>false</LinksUpToDate>
  <CharactersWithSpaces>76878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118</cp:revision>
  <dcterms:created xsi:type="dcterms:W3CDTF">2025-04-07T20:41:00Z</dcterms:created>
  <dcterms:modified xsi:type="dcterms:W3CDTF">2025-06-27T11:27:00Z</dcterms:modified>
  <dc:language>pl-PL</dc:language>
</cp:coreProperties>
</file>