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44CE1" w14:textId="77777777" w:rsidR="00192B89" w:rsidRDefault="00465D5E" w:rsidP="006652B9">
      <w:pPr>
        <w:spacing w:after="0" w:line="240" w:lineRule="auto"/>
        <w:rPr>
          <w:rFonts w:eastAsia="Calibri" w:cs="Calibri"/>
          <w:b/>
        </w:rPr>
      </w:pPr>
      <w:r w:rsidRPr="003F2A6D">
        <w:rPr>
          <w:b/>
          <w:bCs/>
        </w:rPr>
        <w:t xml:space="preserve">Tydzień XII. </w:t>
      </w:r>
      <w:r w:rsidRPr="003F2A6D">
        <w:rPr>
          <w:rFonts w:eastAsia="Calibri" w:cs="Calibri"/>
          <w:b/>
        </w:rPr>
        <w:t>Nadchodzi zima</w:t>
      </w:r>
    </w:p>
    <w:p w14:paraId="01C61DD9" w14:textId="77777777" w:rsidR="003F2A6D" w:rsidRPr="003F2A6D" w:rsidRDefault="003F2A6D" w:rsidP="006652B9">
      <w:pPr>
        <w:spacing w:after="0" w:line="240" w:lineRule="auto"/>
        <w:rPr>
          <w:rFonts w:ascii="Calibri" w:hAnsi="Calibri" w:cs="Calibri"/>
          <w:b/>
          <w:bCs/>
        </w:rPr>
      </w:pPr>
    </w:p>
    <w:p w14:paraId="2873B399" w14:textId="77777777" w:rsidR="00192B89" w:rsidRDefault="00465D5E" w:rsidP="006652B9">
      <w:pPr>
        <w:spacing w:after="0" w:line="240" w:lineRule="auto"/>
        <w:rPr>
          <w:b/>
          <w:bCs/>
        </w:rPr>
      </w:pPr>
      <w:r w:rsidRPr="003F2A6D">
        <w:rPr>
          <w:b/>
          <w:bCs/>
        </w:rPr>
        <w:t>Zamierzenia wychowawczo-dydaktyczne (cele ogólne)</w:t>
      </w:r>
    </w:p>
    <w:p w14:paraId="79BDBD09" w14:textId="77777777" w:rsidR="003F2A6D" w:rsidRPr="003F2A6D" w:rsidRDefault="003F2A6D" w:rsidP="006652B9">
      <w:pPr>
        <w:spacing w:after="0" w:line="240" w:lineRule="auto"/>
        <w:rPr>
          <w:rFonts w:ascii="Times New Roman" w:hAnsi="Times New Roman"/>
          <w:b/>
          <w:bCs/>
        </w:rPr>
      </w:pPr>
    </w:p>
    <w:p w14:paraId="7F0A0BE9" w14:textId="77777777" w:rsidR="00192B89" w:rsidRPr="003F2A6D" w:rsidRDefault="00465D5E" w:rsidP="006652B9">
      <w:pPr>
        <w:widowControl w:val="0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</w:rPr>
      </w:pPr>
      <w:r w:rsidRPr="003F2A6D">
        <w:t>poznanie różnic dotyczących stosowania pojęć miś (pluszowa zabawka) i niedźwiedź (zwierzę), ćwiczenie umiej</w:t>
      </w:r>
      <w:r w:rsidRPr="003F2A6D">
        <w:rPr>
          <w:rFonts w:cs="Calibri"/>
        </w:rPr>
        <w:t>ę</w:t>
      </w:r>
      <w:r w:rsidRPr="003F2A6D">
        <w:t>tno</w:t>
      </w:r>
      <w:r w:rsidRPr="003F2A6D">
        <w:rPr>
          <w:rFonts w:cs="Calibri"/>
        </w:rPr>
        <w:t>ś</w:t>
      </w:r>
      <w:r w:rsidRPr="003F2A6D">
        <w:t>ci wyra</w:t>
      </w:r>
      <w:r w:rsidRPr="003F2A6D">
        <w:rPr>
          <w:rFonts w:cs="Calibri"/>
        </w:rPr>
        <w:t>ż</w:t>
      </w:r>
      <w:r w:rsidRPr="003F2A6D">
        <w:t>ania gestem sposobu poruszania si</w:t>
      </w:r>
      <w:r w:rsidRPr="003F2A6D">
        <w:rPr>
          <w:rFonts w:cs="Calibri"/>
        </w:rPr>
        <w:t>ę</w:t>
      </w:r>
      <w:r w:rsidRPr="003F2A6D">
        <w:t xml:space="preserve"> zwierz</w:t>
      </w:r>
      <w:r w:rsidRPr="003F2A6D">
        <w:rPr>
          <w:rFonts w:cs="Calibri"/>
        </w:rPr>
        <w:t>ą</w:t>
      </w:r>
      <w:r w:rsidRPr="003F2A6D">
        <w:t>t, uwra</w:t>
      </w:r>
      <w:r w:rsidRPr="003F2A6D">
        <w:rPr>
          <w:rFonts w:cs="Calibri"/>
        </w:rPr>
        <w:t>ż</w:t>
      </w:r>
      <w:r w:rsidRPr="003F2A6D">
        <w:t>liwienie na potrzeby zwierz</w:t>
      </w:r>
      <w:r w:rsidRPr="003F2A6D">
        <w:rPr>
          <w:rFonts w:cs="Calibri"/>
        </w:rPr>
        <w:t>ą</w:t>
      </w:r>
      <w:r w:rsidRPr="003F2A6D">
        <w:t>t</w:t>
      </w:r>
    </w:p>
    <w:p w14:paraId="3F77DD69" w14:textId="77777777" w:rsidR="003F2A6D" w:rsidRPr="003F2A6D" w:rsidRDefault="003F2A6D" w:rsidP="006652B9">
      <w:pPr>
        <w:widowControl w:val="0"/>
        <w:spacing w:after="0" w:line="240" w:lineRule="auto"/>
        <w:ind w:left="720"/>
        <w:rPr>
          <w:rFonts w:ascii="Times New Roman" w:hAnsi="Times New Roman"/>
          <w:b/>
          <w:bCs/>
        </w:rPr>
      </w:pPr>
    </w:p>
    <w:p w14:paraId="7475D10B" w14:textId="77777777" w:rsidR="00192B89" w:rsidRPr="003F2A6D" w:rsidRDefault="00465D5E" w:rsidP="006652B9">
      <w:pPr>
        <w:widowControl w:val="0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</w:rPr>
      </w:pPr>
      <w:r w:rsidRPr="003F2A6D">
        <w:t>zapoznanie z literą l, L, utrwalenie wiadomości o zwierzętach leśnych i rozwijanie umiejętności klasyfikowania zwierz</w:t>
      </w:r>
      <w:r w:rsidRPr="003F2A6D">
        <w:rPr>
          <w:rFonts w:cs="Calibri"/>
        </w:rPr>
        <w:t>ą</w:t>
      </w:r>
      <w:r w:rsidRPr="003F2A6D">
        <w:t>t, doskonalenie wsp</w:t>
      </w:r>
      <w:r w:rsidRPr="003F2A6D">
        <w:rPr>
          <w:rFonts w:cs="Calibri"/>
        </w:rPr>
        <w:t>ół</w:t>
      </w:r>
      <w:r w:rsidRPr="003F2A6D">
        <w:t>pracy podczas zabaw ruchowych</w:t>
      </w:r>
    </w:p>
    <w:p w14:paraId="66E19345" w14:textId="77777777" w:rsidR="003F2A6D" w:rsidRPr="003F2A6D" w:rsidRDefault="003F2A6D" w:rsidP="006652B9">
      <w:pPr>
        <w:widowControl w:val="0"/>
        <w:spacing w:after="0" w:line="240" w:lineRule="auto"/>
        <w:rPr>
          <w:rFonts w:ascii="Times New Roman" w:hAnsi="Times New Roman"/>
          <w:b/>
          <w:bCs/>
        </w:rPr>
      </w:pPr>
    </w:p>
    <w:p w14:paraId="76DBBD11" w14:textId="77777777" w:rsidR="00192B89" w:rsidRDefault="00465D5E" w:rsidP="006652B9">
      <w:pPr>
        <w:widowControl w:val="0"/>
        <w:numPr>
          <w:ilvl w:val="0"/>
          <w:numId w:val="1"/>
        </w:numPr>
        <w:spacing w:after="0" w:line="240" w:lineRule="auto"/>
      </w:pPr>
      <w:r w:rsidRPr="003F2A6D">
        <w:t>zapoznanie z liczbą 7, poszerzanie wiedzy dotyczącej przygotowań do zimy przez zwierzęta, utrwalenie poj</w:t>
      </w:r>
      <w:r w:rsidRPr="003F2A6D">
        <w:rPr>
          <w:rFonts w:cs="Calibri"/>
        </w:rPr>
        <w:t>ę</w:t>
      </w:r>
      <w:r w:rsidRPr="003F2A6D">
        <w:t>cia oszcz</w:t>
      </w:r>
      <w:r w:rsidRPr="003F2A6D">
        <w:rPr>
          <w:rFonts w:cs="Calibri"/>
        </w:rPr>
        <w:t>ę</w:t>
      </w:r>
      <w:r w:rsidRPr="003F2A6D">
        <w:t>dzanie pieni</w:t>
      </w:r>
      <w:r w:rsidRPr="003F2A6D">
        <w:rPr>
          <w:rFonts w:cs="Calibri"/>
        </w:rPr>
        <w:t>ę</w:t>
      </w:r>
      <w:r w:rsidRPr="003F2A6D">
        <w:t>dzy, produkty ta</w:t>
      </w:r>
      <w:r w:rsidRPr="003F2A6D">
        <w:rPr>
          <w:rFonts w:cs="Calibri"/>
        </w:rPr>
        <w:t>ń</w:t>
      </w:r>
      <w:r w:rsidRPr="003F2A6D">
        <w:t>sze i dro</w:t>
      </w:r>
      <w:r w:rsidRPr="003F2A6D">
        <w:rPr>
          <w:rFonts w:cs="Calibri"/>
        </w:rPr>
        <w:t>ż</w:t>
      </w:r>
      <w:r w:rsidRPr="003F2A6D">
        <w:t>sze oraz poznawanie korzy</w:t>
      </w:r>
      <w:r w:rsidRPr="003F2A6D">
        <w:rPr>
          <w:rFonts w:cs="Calibri"/>
        </w:rPr>
        <w:t>ś</w:t>
      </w:r>
      <w:r w:rsidRPr="003F2A6D">
        <w:t>ci z oszcz</w:t>
      </w:r>
      <w:r w:rsidRPr="003F2A6D">
        <w:rPr>
          <w:rFonts w:cs="Calibri"/>
        </w:rPr>
        <w:t>ę</w:t>
      </w:r>
      <w:r w:rsidRPr="003F2A6D">
        <w:t>dzania poprzez robienie zapasów, doskonalenie umiejętności przeliczania i klasyfikowania, rozwijanie umiejętności wypowiadania się na określony temat</w:t>
      </w:r>
    </w:p>
    <w:p w14:paraId="66F130CE" w14:textId="77777777" w:rsidR="003F2A6D" w:rsidRPr="003F2A6D" w:rsidRDefault="003F2A6D" w:rsidP="006652B9">
      <w:pPr>
        <w:widowControl w:val="0"/>
        <w:spacing w:after="0" w:line="240" w:lineRule="auto"/>
      </w:pPr>
    </w:p>
    <w:p w14:paraId="4DEA43F3" w14:textId="77777777" w:rsidR="00192B89" w:rsidRPr="003F2A6D" w:rsidRDefault="00465D5E" w:rsidP="006652B9">
      <w:pPr>
        <w:widowControl w:val="0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</w:rPr>
      </w:pPr>
      <w:r w:rsidRPr="003F2A6D">
        <w:t>utrwalenie wiedzy o sposobach funkcjonowania ptaków zimą, ćwiczenie sprawności manualnej, rozwijanie empatii w stosunku do zwierz</w:t>
      </w:r>
      <w:r w:rsidRPr="003F2A6D">
        <w:rPr>
          <w:rFonts w:cs="Calibri"/>
        </w:rPr>
        <w:t>ą</w:t>
      </w:r>
      <w:r w:rsidRPr="003F2A6D">
        <w:t>t</w:t>
      </w:r>
    </w:p>
    <w:p w14:paraId="2F3D9772" w14:textId="77777777" w:rsidR="003F2A6D" w:rsidRPr="003F2A6D" w:rsidRDefault="003F2A6D" w:rsidP="006652B9">
      <w:pPr>
        <w:widowControl w:val="0"/>
        <w:spacing w:after="0" w:line="240" w:lineRule="auto"/>
        <w:rPr>
          <w:rFonts w:ascii="Times New Roman" w:hAnsi="Times New Roman"/>
          <w:b/>
          <w:bCs/>
        </w:rPr>
      </w:pPr>
    </w:p>
    <w:p w14:paraId="68E7C5E8" w14:textId="77777777" w:rsidR="00192B89" w:rsidRDefault="00465D5E" w:rsidP="006652B9">
      <w:pPr>
        <w:widowControl w:val="0"/>
        <w:numPr>
          <w:ilvl w:val="0"/>
          <w:numId w:val="1"/>
        </w:numPr>
        <w:spacing w:after="0" w:line="240" w:lineRule="auto"/>
      </w:pPr>
      <w:r w:rsidRPr="003F2A6D">
        <w:t>poznawanie utworu muzyki ludowej, rozwijanie umiejętności wokalnych i prawidłowej artykulacji, osłuchiwanie się z instrumentami takimi jak skrzypce, akordeon i bębenek obręczowy, osłuchiwanie się ze zmiennym metrum ¾ i ² , doskonalenie komunikacji, ćwiczenie kreatywności</w:t>
      </w:r>
      <w:r>
        <w:br w:type="page"/>
      </w:r>
    </w:p>
    <w:tbl>
      <w:tblPr>
        <w:tblW w:w="14425" w:type="dxa"/>
        <w:tblLayout w:type="fixed"/>
        <w:tblLook w:val="04A0" w:firstRow="1" w:lastRow="0" w:firstColumn="1" w:lastColumn="0" w:noHBand="0" w:noVBand="1"/>
      </w:tblPr>
      <w:tblGrid>
        <w:gridCol w:w="1380"/>
        <w:gridCol w:w="2730"/>
        <w:gridCol w:w="5372"/>
        <w:gridCol w:w="1545"/>
        <w:gridCol w:w="1549"/>
        <w:gridCol w:w="1849"/>
      </w:tblGrid>
      <w:tr w:rsidR="00192B89" w14:paraId="72971016" w14:textId="77777777">
        <w:trPr>
          <w:trHeight w:val="569"/>
        </w:trPr>
        <w:tc>
          <w:tcPr>
            <w:tcW w:w="1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EA038CA" w14:textId="77777777" w:rsidR="00192B89" w:rsidRDefault="00465D5E">
            <w:pPr>
              <w:pageBreakBefore/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Temat dnia i aktywności</w:t>
            </w:r>
          </w:p>
        </w:tc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3AF5941" w14:textId="77777777" w:rsidR="00192B89" w:rsidRDefault="00465D5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Działania dzieci</w:t>
            </w:r>
          </w:p>
        </w:tc>
        <w:tc>
          <w:tcPr>
            <w:tcW w:w="5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8FFCB1B" w14:textId="77777777" w:rsidR="00192B89" w:rsidRDefault="00465D5E">
            <w:pPr>
              <w:spacing w:after="0" w:line="240" w:lineRule="auto"/>
              <w:ind w:left="128" w:hanging="128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Przewidywane osiągnięcia dziecka (cele operacyjne)</w:t>
            </w: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81FC95E" w14:textId="77777777" w:rsidR="00192B89" w:rsidRDefault="00465D5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Pomoce</w:t>
            </w: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67CC6AF" w14:textId="77777777" w:rsidR="00192B89" w:rsidRDefault="00465D5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Osiągnięcia dziecka</w:t>
            </w:r>
          </w:p>
        </w:tc>
        <w:tc>
          <w:tcPr>
            <w:tcW w:w="1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DEEF82" w14:textId="77777777" w:rsidR="00192B89" w:rsidRDefault="00465D5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Kompetencje kluczowe</w:t>
            </w:r>
          </w:p>
        </w:tc>
      </w:tr>
      <w:tr w:rsidR="00192B89" w14:paraId="05A92001" w14:textId="77777777">
        <w:trPr>
          <w:cantSplit/>
          <w:trHeight w:val="451"/>
        </w:trPr>
        <w:tc>
          <w:tcPr>
            <w:tcW w:w="1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10F3C" w14:textId="77777777" w:rsidR="00192B89" w:rsidRDefault="00465D5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 xml:space="preserve">1.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Plan na dzisiaj – przytul misia</w:t>
            </w:r>
          </w:p>
          <w:p w14:paraId="48C2325C" w14:textId="77777777" w:rsidR="00192B89" w:rsidRDefault="00192B89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5D12CAC9" w14:textId="77777777" w:rsidR="00192B89" w:rsidRDefault="00192B89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34FA7948" w14:textId="77777777" w:rsidR="00192B89" w:rsidRDefault="00465D5E">
            <w:pPr>
              <w:spacing w:after="0" w:line="240" w:lineRule="auto"/>
            </w:pPr>
            <w:r>
              <w:t>aktywność kulturowa + aktywność fizyczna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B8717" w14:textId="77777777" w:rsidR="00192B89" w:rsidRDefault="00465D5E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 „Misie dwa” – powitanka.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A3F38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podejmuje zabawy w kącikach tematycznych</w:t>
            </w:r>
          </w:p>
          <w:p w14:paraId="64681438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współtworzeniu kącików tematycznych w sali</w:t>
            </w:r>
          </w:p>
          <w:p w14:paraId="07DC9020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stosuje zwroty grzecznościowe w różnych codziennych sytuacjach</w:t>
            </w:r>
          </w:p>
          <w:p w14:paraId="3391BEB1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pomaga w zachowaniu porządku</w:t>
            </w:r>
          </w:p>
          <w:p w14:paraId="794D6670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przestrzega umówionych zasad</w:t>
            </w:r>
          </w:p>
          <w:p w14:paraId="295FC43C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7FADA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CD1.23–24,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F5ADC" w14:textId="562FED1B" w:rsidR="002D03B1" w:rsidRDefault="002D03B1">
            <w:pPr>
              <w:tabs>
                <w:tab w:val="left" w:pos="709"/>
                <w:tab w:val="left" w:pos="9615"/>
              </w:tabs>
              <w:spacing w:after="0" w:line="240" w:lineRule="auto"/>
              <w:rPr>
                <w:rFonts w:eastAsia="Calibri" w:cstheme="minorHAnsi"/>
              </w:rPr>
            </w:pPr>
            <w:hyperlink r:id="rId8" w:anchor="Fizyczny_obszar_rozwoju_dziecka" w:tooltip="inicjuje zabawy konstrukcyjne, majsterkuje, buduje, wykorzystując zabawki, materiały użytkowe, w tym materiał naturalny" w:history="1">
              <w:r w:rsidRPr="002877E9">
                <w:rPr>
                  <w:rStyle w:val="Hipercze"/>
                  <w:rFonts w:eastAsia="Calibri" w:cs="Calibri"/>
                </w:rPr>
                <w:t>I.6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2877E9">
                <w:rPr>
                  <w:rStyle w:val="Hipercze"/>
                </w:rPr>
                <w:t>III.1</w:t>
              </w:r>
            </w:hyperlink>
            <w: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10" w:anchor="Społeczny_obszar_rozwoju_dziecka" w:tooltip="respektuje prawa i obowiązki swoje oraz innych osób, zwracając uwagę na ich indywidualne potrzeby" w:history="1">
              <w:r w:rsidRPr="002877E9">
                <w:rPr>
                  <w:rStyle w:val="Hipercze"/>
                  <w:rFonts w:eastAsia="Calibri" w:cs="Calibri"/>
                </w:rPr>
                <w:t>III.7</w:t>
              </w:r>
            </w:hyperlink>
            <w:r>
              <w:t xml:space="preserve">, </w:t>
            </w:r>
            <w:hyperlink r:id="rId11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877E9">
                <w:rPr>
                  <w:rStyle w:val="Hipercze"/>
                </w:rPr>
                <w:t>IV.7</w:t>
              </w:r>
            </w:hyperlink>
            <w:r>
              <w:t xml:space="preserve">, </w:t>
            </w:r>
            <w:hyperlink r:id="rId12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2877E9">
                <w:rPr>
                  <w:rStyle w:val="Hipercze"/>
                </w:rPr>
                <w:t>IV.11</w:t>
              </w:r>
            </w:hyperlink>
            <w:r w:rsidRPr="00877453">
              <w:t xml:space="preserve">, </w:t>
            </w:r>
            <w:hyperlink r:id="rId13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877453">
                <w:rPr>
                  <w:rStyle w:val="Hipercze"/>
                </w:rPr>
                <w:t>IV.19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D5F58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39AFA05D" w14:textId="77777777" w:rsidR="00192B89" w:rsidRDefault="00192B89">
            <w:pPr>
              <w:pStyle w:val="Akapitzlist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14:paraId="21A7F11F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języku ojczystym</w:t>
            </w:r>
          </w:p>
          <w:p w14:paraId="42D9E3DD" w14:textId="77777777" w:rsidR="00192B89" w:rsidRDefault="00192B89">
            <w:pPr>
              <w:pStyle w:val="Akapitzlist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14:paraId="3C077891" w14:textId="77777777" w:rsidR="00192B89" w:rsidRDefault="00192B8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92B89" w14:paraId="4C493B34" w14:textId="77777777">
        <w:trPr>
          <w:cantSplit/>
          <w:trHeight w:val="483"/>
        </w:trPr>
        <w:tc>
          <w:tcPr>
            <w:tcW w:w="13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3D8B39" w14:textId="77777777" w:rsidR="00192B89" w:rsidRDefault="00192B8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2E0C7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„Miś mówi…” – zabawa wprowadzająca do tematu dnia.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5E851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wykonuje polecenia słuchowe</w:t>
            </w:r>
          </w:p>
          <w:p w14:paraId="2FEE43D8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okazuje radość ze wspólnej zabawy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D75D5" w14:textId="77777777" w:rsidR="00192B89" w:rsidRDefault="00192B8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E4758" w14:textId="66DFF5E8" w:rsidR="00192B89" w:rsidRDefault="002D03B1">
            <w:pPr>
              <w:spacing w:after="0" w:line="240" w:lineRule="auto"/>
              <w:rPr>
                <w:rFonts w:eastAsia="Calibri" w:cstheme="minorHAnsi"/>
              </w:rPr>
            </w:pPr>
            <w:hyperlink r:id="rId1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t xml:space="preserve">, </w:t>
            </w:r>
            <w:hyperlink r:id="rId15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  <w:r w:rsidR="00465D5E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  <w:r>
              <w:t xml:space="preserve">, </w:t>
            </w:r>
            <w:hyperlink w:anchor="Społeczny_obszar_rozwoju_dziecka" w:tooltip="obdarza uwagą inne dzieci i osoby dorosłe" w:history="1">
              <w:r w:rsidRPr="002877E9">
                <w:rPr>
                  <w:rStyle w:val="Hipercze"/>
                </w:rPr>
                <w:t>III.8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2877E9">
                <w:rPr>
                  <w:rStyle w:val="Hipercze"/>
                </w:rPr>
                <w:t>III.9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53C213" w14:textId="77777777" w:rsidR="00192B89" w:rsidRDefault="00192B8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92B89" w14:paraId="794C9332" w14:textId="77777777">
        <w:trPr>
          <w:cantSplit/>
          <w:trHeight w:val="483"/>
        </w:trPr>
        <w:tc>
          <w:tcPr>
            <w:tcW w:w="13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710DBD" w14:textId="77777777" w:rsidR="00192B89" w:rsidRDefault="00192B8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8C8F3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12. Kształtowanie codziennych nawyków higienicznych po zabawie i przed posiłkiem.</w:t>
            </w:r>
          </w:p>
          <w:p w14:paraId="43B20272" w14:textId="77777777" w:rsidR="00192B89" w:rsidRDefault="00192B89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4A61C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aktywny udział w zabawach i ćwiczeniach ruchowych</w:t>
            </w:r>
          </w:p>
          <w:p w14:paraId="763539B7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na konieczność dbania o czystość osobistą</w:t>
            </w:r>
          </w:p>
          <w:p w14:paraId="72F40E80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na konieczność mycia rąk przed posiłkami, po skorzystaniu z toalety, po pracach plastycznych i powrocie z dworu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D296E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szarfy, krążki gimnastyczne, tamburyn, bębenek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2E37" w14:textId="55226243" w:rsidR="00192B89" w:rsidRDefault="002D03B1">
            <w:pPr>
              <w:spacing w:after="0" w:line="240" w:lineRule="auto"/>
              <w:rPr>
                <w:rFonts w:eastAsia="Calibri" w:cstheme="minorHAnsi"/>
              </w:rPr>
            </w:pPr>
            <w:hyperlink r:id="rId16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t xml:space="preserve">, </w:t>
            </w:r>
            <w:hyperlink r:id="rId17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>
              <w:t xml:space="preserve">, </w:t>
            </w:r>
            <w:hyperlink r:id="rId18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t xml:space="preserve">, </w:t>
            </w:r>
            <w:hyperlink r:id="rId1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0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78B1DE" w14:textId="77777777" w:rsidR="00192B89" w:rsidRDefault="00192B8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92B89" w:rsidRPr="003F2A6D" w14:paraId="5729DEC9" w14:textId="77777777">
        <w:trPr>
          <w:cantSplit/>
          <w:trHeight w:val="483"/>
        </w:trPr>
        <w:tc>
          <w:tcPr>
            <w:tcW w:w="13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B7E78B" w14:textId="77777777" w:rsidR="00192B89" w:rsidRDefault="00192B8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A7511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„O kochaniu misia” – wprowadzenie piosenki. „Taniec z misiami” – zabawa ruchowa.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A0882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rytmicznych przy piosence</w:t>
            </w:r>
          </w:p>
          <w:p w14:paraId="06153C78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piosenki z refrenem</w:t>
            </w:r>
          </w:p>
          <w:p w14:paraId="77BD87E1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 nastrój piosenki</w:t>
            </w:r>
          </w:p>
          <w:p w14:paraId="3D12BD19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wypowiada się na temat treści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D3363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CD1.17–18, misie lub inne przytulanki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9257F" w14:textId="36076F43" w:rsidR="00192B89" w:rsidRPr="003F2A6D" w:rsidRDefault="002D03B1">
            <w:pPr>
              <w:spacing w:after="0" w:line="240" w:lineRule="auto"/>
              <w:rPr>
                <w:rFonts w:eastAsia="Calibri" w:cstheme="minorHAnsi"/>
                <w:lang w:val="de-DE"/>
              </w:rPr>
            </w:pPr>
            <w:hyperlink r:id="rId2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t xml:space="preserve">, </w:t>
            </w:r>
            <w:hyperlink r:id="rId22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  <w:r w:rsidR="00465D5E" w:rsidRPr="003F2A6D">
              <w:rPr>
                <w:rFonts w:eastAsia="Calibri" w:cstheme="minorHAnsi"/>
                <w:lang w:val="de-DE"/>
              </w:rPr>
              <w:t xml:space="preserve">, </w:t>
            </w:r>
            <w:hyperlink r:id="rId23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 w:rsidRPr="00771B30">
              <w:rPr>
                <w:rFonts w:eastAsia="Calibri" w:cs="Calibri"/>
                <w:color w:val="000000"/>
              </w:rPr>
              <w:t xml:space="preserve">, </w:t>
            </w:r>
            <w:hyperlink r:id="rId24" w:anchor="Poznawczy_obszar_rozwoju_dziecka" w:tooltip="odróżnia elementy świata fikcji od realnej rzeczywistości; byty rzeczywiste od medialnych, byty realistyczne od fikcyjnych" w:history="1">
              <w:r w:rsidRPr="00771B30">
                <w:rPr>
                  <w:rStyle w:val="Hipercze"/>
                  <w:rFonts w:eastAsia="Calibri" w:cs="Calibri"/>
                </w:rPr>
                <w:t>IV.3</w:t>
              </w:r>
            </w:hyperlink>
            <w:r w:rsidR="00465D5E" w:rsidRPr="003F2A6D">
              <w:rPr>
                <w:rFonts w:eastAsia="Calibri" w:cstheme="minorHAnsi"/>
                <w:lang w:val="de-DE"/>
              </w:rPr>
              <w:t xml:space="preserve">, </w:t>
            </w:r>
            <w:hyperlink r:id="rId25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E25BC3">
                <w:rPr>
                  <w:rStyle w:val="Hipercze"/>
                </w:rPr>
                <w:t>IV.7</w:t>
              </w:r>
            </w:hyperlink>
            <w: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65664B">
                <w:rPr>
                  <w:rStyle w:val="Hipercze"/>
                  <w:rFonts w:ascii="Calibri" w:hAnsi="Calibri" w:cs="Calibri"/>
                </w:rPr>
                <w:t>IV.</w:t>
              </w:r>
              <w:r w:rsidRPr="0065664B">
                <w:rPr>
                  <w:rStyle w:val="Hipercze"/>
                </w:rPr>
                <w:t>18</w:t>
              </w:r>
            </w:hyperlink>
          </w:p>
          <w:p w14:paraId="15804C63" w14:textId="77777777" w:rsidR="00192B89" w:rsidRDefault="00192B89">
            <w:pPr>
              <w:spacing w:after="0" w:line="240" w:lineRule="auto"/>
              <w:rPr>
                <w:rFonts w:eastAsia="Calibri" w:cstheme="minorHAnsi"/>
                <w:lang w:val="de-DE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FF1DDF" w14:textId="77777777" w:rsidR="00192B89" w:rsidRDefault="00192B89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192B89" w14:paraId="4BE4AAFA" w14:textId="77777777">
        <w:trPr>
          <w:cantSplit/>
          <w:trHeight w:val="483"/>
        </w:trPr>
        <w:tc>
          <w:tcPr>
            <w:tcW w:w="13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5498B6" w14:textId="77777777" w:rsidR="00192B89" w:rsidRDefault="00192B89">
            <w:pPr>
              <w:spacing w:after="0" w:line="240" w:lineRule="auto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37A33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„Niedźwiedź czy miś?” – zabawa dydaktyczna z elementami języka angielskiego. „Wskaż zabawkę, która…” – zabawa klasyfikacyjna. „Tupiemy jak niedźwiedzie” – zabawa językowo-ruchowa do piosenki. „Opowieść o przygodach misiów” – zabawa językowa.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3C892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opowiada o wyglądzie niedźwiedzia</w:t>
            </w:r>
          </w:p>
          <w:p w14:paraId="10D28546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wypowiada się na temat różnic w wyglądzie niedźwiedzia i pluszowego misia</w:t>
            </w:r>
          </w:p>
          <w:p w14:paraId="774F8832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klasyfikuje przedmioty według podanego kryterium</w:t>
            </w:r>
          </w:p>
          <w:p w14:paraId="4128E817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podobieństwa między przedmiotami</w:t>
            </w:r>
          </w:p>
          <w:p w14:paraId="595C92FF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tworzy proste opowiadania, kontynuuje i podaje propozycje zakończenia</w:t>
            </w:r>
          </w:p>
          <w:p w14:paraId="4F8015E8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 zabawach ruchowych naśladuje zachowania wybranych zwierząt</w:t>
            </w:r>
          </w:p>
          <w:p w14:paraId="7FD533E1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używa podstawowych słów w języku angielskim związanych z tematem</w:t>
            </w:r>
          </w:p>
          <w:p w14:paraId="31342D55" w14:textId="77777777" w:rsidR="00192B89" w:rsidRDefault="00192B89">
            <w:pPr>
              <w:pStyle w:val="Akapitzlist"/>
              <w:spacing w:after="0" w:line="240" w:lineRule="auto"/>
              <w:ind w:left="128" w:hanging="128"/>
              <w:rPr>
                <w:rFonts w:cstheme="minorHAns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BF39D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kartki z napisami NIEDŹWIEDŹ, MIŚ, książki, albumy, plansze, zdjęcia, miś przytulanka, CD1.17–18, 3 pluszowe misie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DB0CA" w14:textId="3CA2EFD2" w:rsidR="00192B89" w:rsidRDefault="002D03B1">
            <w:pPr>
              <w:spacing w:after="0" w:line="240" w:lineRule="auto"/>
              <w:rPr>
                <w:rFonts w:eastAsia="Calibri" w:cstheme="minorHAnsi"/>
              </w:rPr>
            </w:pPr>
            <w:hyperlink r:id="rId26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91D8E">
                <w:rPr>
                  <w:rStyle w:val="Hipercze"/>
                  <w:rFonts w:eastAsia="Calibri" w:cs="Calibri"/>
                </w:rPr>
                <w:t>I.5</w:t>
              </w:r>
            </w:hyperlink>
            <w:r w:rsidR="00465D5E"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Pr="00960380">
                <w:rPr>
                  <w:rStyle w:val="Hipercze"/>
                </w:rPr>
                <w:t>III.8</w:t>
              </w:r>
            </w:hyperlink>
            <w:r w:rsidR="00465D5E">
              <w:rPr>
                <w:rFonts w:eastAsia="Calibri" w:cstheme="minorHAnsi"/>
              </w:rPr>
              <w:t xml:space="preserve">, </w:t>
            </w:r>
            <w:hyperlink r:id="rId27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 w:rsidRPr="00771B30">
              <w:rPr>
                <w:rFonts w:eastAsia="Calibri" w:cs="Calibri"/>
                <w:color w:val="000000"/>
              </w:rPr>
              <w:t xml:space="preserve">, </w:t>
            </w:r>
            <w:hyperlink r:id="rId28" w:anchor="Poznawczy_obszar_rozwoju_dziecka" w:tooltip="odróżnia elementy świata fikcji od realnej rzeczywistości; byty rzeczywiste od medialnych, byty realistyczne od fikcyjnych" w:history="1">
              <w:r w:rsidRPr="00771B30">
                <w:rPr>
                  <w:rStyle w:val="Hipercze"/>
                  <w:rFonts w:eastAsia="Calibri" w:cs="Calibri"/>
                </w:rPr>
                <w:t>IV.3</w:t>
              </w:r>
            </w:hyperlink>
            <w:r w:rsidR="00465D5E">
              <w:rPr>
                <w:rFonts w:eastAsia="Calibri" w:cstheme="minorHAnsi"/>
              </w:rPr>
              <w:t xml:space="preserve">, </w:t>
            </w:r>
            <w:hyperlink r:id="rId29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6B7A02" w:rsidRPr="00E25BC3">
                <w:rPr>
                  <w:rStyle w:val="Hipercze"/>
                </w:rPr>
                <w:t>IV.5</w:t>
              </w:r>
            </w:hyperlink>
            <w:r w:rsidR="00465D5E">
              <w:rPr>
                <w:rFonts w:eastAsia="Calibri" w:cstheme="minorHAnsi"/>
              </w:rPr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="006B7A02" w:rsidRPr="00771B30">
                <w:rPr>
                  <w:rStyle w:val="Hipercze"/>
                  <w:rFonts w:ascii="Calibri" w:hAnsi="Calibri" w:cs="Calibri"/>
                </w:rPr>
                <w:t>IV.</w:t>
              </w:r>
              <w:r w:rsidR="006B7A02" w:rsidRPr="00771B30">
                <w:rPr>
                  <w:rStyle w:val="Hipercze"/>
                </w:rPr>
                <w:t>12</w:t>
              </w:r>
            </w:hyperlink>
            <w:r w:rsidR="00465D5E">
              <w:rPr>
                <w:rFonts w:eastAsia="Calibri" w:cstheme="minorHAnsi"/>
              </w:rPr>
              <w:t xml:space="preserve">, </w:t>
            </w:r>
            <w:hyperlink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      <w:r w:rsidRPr="00D73F53">
                <w:rPr>
                  <w:rStyle w:val="Hipercze"/>
                  <w:rFonts w:ascii="Calibri" w:hAnsi="Calibri" w:cs="Calibri"/>
                </w:rPr>
                <w:t>IV.</w:t>
              </w:r>
              <w:r w:rsidRPr="00D73F53">
                <w:rPr>
                  <w:rStyle w:val="Hipercze"/>
                </w:rPr>
                <w:t>16</w:t>
              </w:r>
            </w:hyperlink>
            <w:r w:rsidR="00465D5E">
              <w:rPr>
                <w:rFonts w:eastAsia="Calibri" w:cstheme="minorHAnsi"/>
              </w:rPr>
              <w:t xml:space="preserve">, </w:t>
            </w:r>
            <w:hyperlink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 " w:history="1">
              <w:r w:rsidR="006B7A02" w:rsidRPr="00771B30">
                <w:rPr>
                  <w:rStyle w:val="Hipercze"/>
                  <w:rFonts w:ascii="Calibri" w:hAnsi="Calibri" w:cs="Calibri"/>
                </w:rPr>
                <w:t>IV.</w:t>
              </w:r>
              <w:r w:rsidR="006B7A02" w:rsidRPr="00771B30">
                <w:rPr>
                  <w:rStyle w:val="Hipercze"/>
                </w:rPr>
                <w:t>21</w:t>
              </w:r>
            </w:hyperlink>
          </w:p>
          <w:p w14:paraId="42F41EA8" w14:textId="77777777" w:rsidR="00192B89" w:rsidRDefault="00192B89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48F4D0" w14:textId="77777777" w:rsidR="00192B89" w:rsidRDefault="00192B8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92B89" w14:paraId="75360FF4" w14:textId="77777777">
        <w:trPr>
          <w:cantSplit/>
          <w:trHeight w:val="483"/>
        </w:trPr>
        <w:tc>
          <w:tcPr>
            <w:tcW w:w="13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800360" w14:textId="77777777" w:rsidR="00192B89" w:rsidRDefault="00192B8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E4973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z KA2.3, starsze przedszkolaki – praca z KA2.9.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496DF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łączy w pary takie same misie, otacza pętlą misia bez pary, zaznacza za pomocą naklejki ulubionego misia;</w:t>
            </w:r>
          </w:p>
          <w:p w14:paraId="29BCB78A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rysuje trasy od dzieci do misiów, koloruje plamy na kolory misiów, opowiada o swoich planach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9EA65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KA2, kredki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2068D" w14:textId="3F5E879F" w:rsidR="00192B89" w:rsidRDefault="006B7A02">
            <w:pPr>
              <w:spacing w:after="0" w:line="240" w:lineRule="auto"/>
              <w:rPr>
                <w:rFonts w:cstheme="minorHAnsi"/>
              </w:rPr>
            </w:pPr>
            <w:hyperlink r:id="rId30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24CED">
                <w:rPr>
                  <w:rStyle w:val="Hipercze"/>
                  <w:rFonts w:eastAsia="Calibri" w:cs="Calibri"/>
                </w:rPr>
                <w:t>I.7</w:t>
              </w:r>
            </w:hyperlink>
            <w:r w:rsidR="00465D5E">
              <w:rPr>
                <w:rFonts w:eastAsia="Calibri" w:cstheme="minorHAnsi"/>
              </w:rPr>
              <w:t xml:space="preserve">, </w:t>
            </w:r>
            <w:hyperlink r:id="rId31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 w:rsidR="00465D5E">
              <w:rPr>
                <w:rFonts w:eastAsia="Calibri"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8</w:t>
              </w:r>
            </w:hyperlink>
            <w:r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Pr="00771B30">
                <w:rPr>
                  <w:rStyle w:val="Hipercze"/>
                  <w:rFonts w:ascii="Calibri" w:hAnsi="Calibri" w:cs="Calibri"/>
                </w:rPr>
                <w:t>IV.</w:t>
              </w:r>
              <w:r w:rsidRPr="00771B30">
                <w:rPr>
                  <w:rStyle w:val="Hipercze"/>
                </w:rPr>
                <w:t>12</w:t>
              </w:r>
            </w:hyperlink>
            <w:r w:rsidR="00465D5E">
              <w:rPr>
                <w:rFonts w:eastAsia="Calibri" w:cstheme="minorHAnsi"/>
              </w:rPr>
              <w:t xml:space="preserve">, </w:t>
            </w:r>
            <w:hyperlink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      <w:r w:rsidRPr="00D73F53">
                <w:rPr>
                  <w:rStyle w:val="Hipercze"/>
                  <w:rFonts w:ascii="Calibri" w:hAnsi="Calibri" w:cs="Calibri"/>
                </w:rPr>
                <w:t>IV.</w:t>
              </w:r>
              <w:r w:rsidRPr="00D73F53">
                <w:rPr>
                  <w:rStyle w:val="Hipercze"/>
                </w:rPr>
                <w:t>16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C20B3D" w14:textId="77777777" w:rsidR="00192B89" w:rsidRDefault="00192B8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92B89" w14:paraId="439C6B2B" w14:textId="77777777">
        <w:trPr>
          <w:cantSplit/>
          <w:trHeight w:val="483"/>
        </w:trPr>
        <w:tc>
          <w:tcPr>
            <w:tcW w:w="13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0EF9F4" w14:textId="77777777" w:rsidR="00192B89" w:rsidRDefault="00192B8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7D849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„Jak niedźwiedzie” – zabawa bieżna.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4FC6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samodzielnie, poprawnie wkłada i zapina buty</w:t>
            </w:r>
          </w:p>
          <w:p w14:paraId="256E1E19" w14:textId="77777777" w:rsidR="00192B89" w:rsidRDefault="00192B8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55D48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woreczki gimnastyczne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84F79" w14:textId="2228E2B6" w:rsidR="00192B89" w:rsidRDefault="006B7A02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Pr="009C2DF3">
                <w:rPr>
                  <w:rStyle w:val="Hipercze"/>
                </w:rPr>
                <w:t>I.2</w:t>
              </w:r>
            </w:hyperlink>
            <w:r w:rsidRPr="009C2DF3">
              <w:t>,</w:t>
            </w:r>
            <w:r w:rsidRPr="006927D2">
              <w:rPr>
                <w:rFonts w:eastAsia="Calibri" w:cs="Calibri"/>
                <w:color w:val="000000"/>
              </w:rPr>
              <w:t xml:space="preserve"> </w:t>
            </w:r>
            <w:hyperlink r:id="rId3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 w:rsidRPr="006927D2">
              <w:rPr>
                <w:rFonts w:eastAsia="Calibri" w:cs="Calibri"/>
                <w:color w:val="000000"/>
              </w:rPr>
              <w:t>,</w:t>
            </w:r>
            <w:r>
              <w:rPr>
                <w:rFonts w:eastAsia="Calibri" w:cs="Calibri"/>
                <w:color w:val="000000"/>
              </w:rPr>
              <w:t xml:space="preserve"> </w:t>
            </w:r>
            <w:hyperlink r:id="rId33" w:anchor="Fizyczny_obszar_rozwoju_dziecka" w:tooltip="wykonuje podstawowe ćwiczenia kształtujące nawyk utrzymania prawidłowej postawy ciała" w:history="1">
              <w:r w:rsidRPr="00021B61">
                <w:rPr>
                  <w:rStyle w:val="Hipercze"/>
                  <w:rFonts w:eastAsia="Calibri" w:cs="Calibri"/>
                </w:rPr>
                <w:t>I.8</w:t>
              </w:r>
            </w:hyperlink>
            <w:r w:rsidRPr="006927D2">
              <w:rPr>
                <w:rFonts w:eastAsia="Calibri" w:cs="Calibri"/>
                <w:color w:val="000000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444FDE">
                <w:rPr>
                  <w:rStyle w:val="Hipercze"/>
                  <w:rFonts w:eastAsia="Calibri" w:cs="Calibri"/>
                </w:rPr>
                <w:t>I.9</w:t>
              </w:r>
            </w:hyperlink>
            <w:r w:rsidR="00465D5E">
              <w:rPr>
                <w:rFonts w:eastAsia="Calibri" w:cstheme="minorHAnsi"/>
              </w:rPr>
              <w:t xml:space="preserve">, </w:t>
            </w:r>
            <w:hyperlink r:id="rId34" w:anchor="Społeczny_obszar_rozwoju_dziecka" w:tooltip="przejawia poczucie własnej wartości jako osoby, wyraża szacunek wobec innych osób i przestrzegając tych wartości, nawiązuje relacje rówieśnicze" w:history="1">
              <w:r w:rsidRPr="00B914CC">
                <w:rPr>
                  <w:rStyle w:val="Hipercze"/>
                  <w:rFonts w:eastAsia="Calibri" w:cs="Calibri"/>
                </w:rPr>
                <w:t>III.1</w:t>
              </w:r>
            </w:hyperlink>
            <w:r w:rsidR="00465D5E">
              <w:rPr>
                <w:rFonts w:eastAsia="Calibri" w:cstheme="minorHAnsi"/>
              </w:rPr>
              <w:t xml:space="preserve">, </w:t>
            </w:r>
            <w:hyperlink r:id="rId35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65664B">
                <w:rPr>
                  <w:rStyle w:val="Hipercze"/>
                  <w:rFonts w:eastAsia="Calibri" w:cs="Calibri"/>
                </w:rPr>
                <w:t>III.5</w:t>
              </w:r>
            </w:hyperlink>
            <w:r w:rsidRPr="0065664B">
              <w:t xml:space="preserve">, </w:t>
            </w:r>
            <w:hyperlink r:id="rId36" w:anchor="Społeczny_obszar_rozwoju_dziecka" w:tooltip="respektuje prawa i obowiązki swoje oraz innych osób, zwracając uwagę na ich indywidualne potrzeby" w:history="1">
              <w:r w:rsidRPr="00C0069D">
                <w:rPr>
                  <w:rStyle w:val="Hipercze"/>
                  <w:rFonts w:eastAsia="Calibri" w:cs="Calibri"/>
                </w:rPr>
                <w:t>III.7</w:t>
              </w:r>
            </w:hyperlink>
            <w:r w:rsidRPr="00AA05A1">
              <w:rPr>
                <w:rFonts w:eastAsia="Times New Roman" w:cstheme="minorHAnsi"/>
                <w:lang w:eastAsia="pl-PL"/>
              </w:rPr>
              <w:t xml:space="preserve">, </w:t>
            </w: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 w:rsidRPr="00AA05A1">
              <w:rPr>
                <w:rFonts w:eastAsia="Times New Roman" w:cstheme="minorHAnsi"/>
                <w:lang w:eastAsia="pl-PL"/>
              </w:rPr>
              <w:t>,</w:t>
            </w:r>
            <w:r>
              <w:t xml:space="preserve">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E25BC3">
                <w:rPr>
                  <w:rStyle w:val="Hipercze"/>
                </w:rPr>
                <w:t>III.9</w:t>
              </w:r>
            </w:hyperlink>
            <w:r w:rsidR="00465D5E">
              <w:rPr>
                <w:rFonts w:eastAsia="Calibri"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EDB744" w14:textId="77777777" w:rsidR="00192B89" w:rsidRDefault="00192B8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92B89" w14:paraId="21BDB1EB" w14:textId="77777777">
        <w:trPr>
          <w:cantSplit/>
          <w:trHeight w:val="483"/>
        </w:trPr>
        <w:tc>
          <w:tcPr>
            <w:tcW w:w="13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C824B0" w14:textId="77777777" w:rsidR="00192B89" w:rsidRDefault="00192B8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46C80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Zestaw ćwiczeń gimnastycznych nr 6.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327F0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udział w zabawach ruchowych</w:t>
            </w:r>
          </w:p>
          <w:p w14:paraId="2E90204B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szybko reaguje na różnorodne sygnały (dźwiękowy, gest, polecenie)</w:t>
            </w:r>
          </w:p>
          <w:p w14:paraId="6A33ABB2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sprawnie ustawia się w kole, szeregu, rzędzie</w:t>
            </w:r>
          </w:p>
          <w:p w14:paraId="5B4EAC52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pokonuje słabości i ograniczenia własnego ciała</w:t>
            </w:r>
          </w:p>
          <w:p w14:paraId="7435ABC3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wyraża radość ze wspólnej zabawy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B6036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CD  z dowolną muzyką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6C193" w14:textId="484F068D" w:rsidR="00192B89" w:rsidRDefault="006B7A02">
            <w:pPr>
              <w:spacing w:after="0" w:line="240" w:lineRule="auto"/>
              <w:rPr>
                <w:rFonts w:eastAsia="Calibri" w:cstheme="minorHAnsi"/>
              </w:rPr>
            </w:pPr>
            <w:hyperlink r:id="rId37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t xml:space="preserve">, </w:t>
            </w:r>
            <w:hyperlink r:id="rId38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  <w:r w:rsidRPr="002877E9">
              <w:rPr>
                <w:rFonts w:eastAsia="Times New Roman" w:cstheme="minorHAnsi"/>
                <w:lang w:eastAsia="pl-PL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2877E9">
                <w:rPr>
                  <w:rStyle w:val="Hipercze"/>
                  <w:rFonts w:eastAsia="Calibri" w:cs="Calibri"/>
                </w:rPr>
                <w:t>I.9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ECE298" w14:textId="77777777" w:rsidR="00192B89" w:rsidRDefault="00192B8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92B89" w14:paraId="5441BE04" w14:textId="77777777">
        <w:trPr>
          <w:cantSplit/>
          <w:trHeight w:val="483"/>
        </w:trPr>
        <w:tc>
          <w:tcPr>
            <w:tcW w:w="13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5F4FE7" w14:textId="77777777" w:rsidR="00192B89" w:rsidRDefault="00192B8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907FE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 9. „Stary niedźwiedź” – tradycyjna zabawa ruchowa ze śpiewem.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46229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śpiewa i tańczy wspólnie z rówieśnikami podczas zabawy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66BEE" w14:textId="77777777" w:rsidR="00192B89" w:rsidRDefault="00192B8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7434E" w14:textId="3E341EF6" w:rsidR="00192B89" w:rsidRDefault="006B7A02">
            <w:pPr>
              <w:spacing w:after="0" w:line="240" w:lineRule="auto"/>
              <w:rPr>
                <w:rFonts w:eastAsia="Calibri" w:cstheme="minorHAnsi"/>
              </w:rPr>
            </w:pPr>
            <w:hyperlink r:id="rId39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="00465D5E">
              <w:rPr>
                <w:rFonts w:eastAsia="Calibri" w:cstheme="minorHAnsi"/>
              </w:rPr>
              <w:t xml:space="preserve">, </w:t>
            </w:r>
            <w:hyperlink r:id="rId4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t xml:space="preserve">, </w:t>
            </w:r>
            <w:hyperlink r:id="rId41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  <w:r w:rsidR="00465D5E">
              <w:rPr>
                <w:rFonts w:eastAsia="Calibri" w:cstheme="minorHAnsi"/>
              </w:rPr>
              <w:t xml:space="preserve">,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2877E9">
                <w:rPr>
                  <w:rStyle w:val="Hipercze"/>
                </w:rPr>
                <w:t>III.2</w:t>
              </w:r>
            </w:hyperlink>
            <w:r w:rsidR="00465D5E">
              <w:rPr>
                <w:rFonts w:eastAsia="Calibri" w:cstheme="minorHAnsi"/>
              </w:rPr>
              <w:t xml:space="preserve">, </w:t>
            </w:r>
            <w:hyperlink r:id="rId42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877E9">
                <w:rPr>
                  <w:rStyle w:val="Hipercze"/>
                </w:rPr>
                <w:t>IV.7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3DE9DF" w14:textId="77777777" w:rsidR="00192B89" w:rsidRDefault="00192B8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92B89" w14:paraId="15DC7FDB" w14:textId="77777777">
        <w:trPr>
          <w:cantSplit/>
          <w:trHeight w:val="483"/>
        </w:trPr>
        <w:tc>
          <w:tcPr>
            <w:tcW w:w="13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38D85" w14:textId="77777777" w:rsidR="00192B89" w:rsidRDefault="00192B8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92100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dowolne w kącikach zainteresowań.</w:t>
            </w:r>
          </w:p>
          <w:p w14:paraId="6773D63D" w14:textId="77777777" w:rsidR="00192B89" w:rsidRDefault="00192B89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EC8CF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Calibri" w:cstheme="minorHAnsi"/>
              </w:rPr>
              <w:t>słucha utworów literackich, nazywa emocje bohaterów</w:t>
            </w:r>
          </w:p>
          <w:p w14:paraId="209AA78F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wskazuje na związek między emocjami i określonymi sytuacjami</w:t>
            </w:r>
          </w:p>
          <w:p w14:paraId="681AE42D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inicjuje zabawy swobodne we współpracy z rówieśnikami</w:t>
            </w:r>
          </w:p>
          <w:p w14:paraId="6AB07A45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przestrzega zasady regulujące współżycie w grupie</w:t>
            </w:r>
          </w:p>
          <w:p w14:paraId="0F4FA6CD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pomaga sprzątać po skończonej zabawie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EB201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zdjęcia zwierząt (zob. planer tygodniowy lub KO1.41–50, 111–118)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FBEA9" w14:textId="3AD557A7" w:rsidR="00192B89" w:rsidRDefault="006B7A02">
            <w:pPr>
              <w:spacing w:after="0" w:line="240" w:lineRule="auto"/>
              <w:rPr>
                <w:rFonts w:cstheme="minorHAnsi"/>
              </w:rPr>
            </w:pPr>
            <w:hyperlink r:id="rId43" w:anchor="Fizyczny_obszar_rozwoju_dziecka" w:tooltip="inicjuje zabawy konstrukcyjne, majsterkuje, buduje, wykorzystując zabawki, materiały użytkowe, w tym materiał naturalny" w:history="1">
              <w:r w:rsidRPr="002877E9">
                <w:rPr>
                  <w:rStyle w:val="Hipercze"/>
                  <w:rFonts w:eastAsia="Calibri" w:cs="Calibri"/>
                </w:rPr>
                <w:t>I.6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2877E9">
                <w:rPr>
                  <w:rStyle w:val="Hipercze"/>
                </w:rPr>
                <w:t>III.1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2877E9">
                <w:rPr>
                  <w:rStyle w:val="Hipercze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Pr="002877E9">
                <w:rPr>
                  <w:rStyle w:val="Hipercze"/>
                </w:rPr>
                <w:t>III.8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2877E9">
                <w:rPr>
                  <w:rStyle w:val="Hipercze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hyperlink r:id="rId4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877E9">
                <w:rPr>
                  <w:rStyle w:val="Hipercze"/>
                  <w:rFonts w:eastAsia="Calibri" w:cs="Calibri"/>
                </w:rPr>
                <w:t>IV.2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45" w:anchor="Poznawczy_obszar_rozwoju_dziecka" w:tooltip="odróżnia elementy świata fikcji od realnej rzeczywistości; byty rzeczywiste od medialnych, byty realistyczne od fikcyjnych" w:history="1">
              <w:r w:rsidRPr="002877E9">
                <w:rPr>
                  <w:rStyle w:val="Hipercze"/>
                  <w:rFonts w:eastAsia="Calibri" w:cs="Calibri"/>
                </w:rPr>
                <w:t>IV.3</w:t>
              </w:r>
            </w:hyperlink>
            <w:r w:rsidR="00465D5E">
              <w:rPr>
                <w:rFonts w:cstheme="minorHAnsi"/>
              </w:rPr>
              <w:t xml:space="preserve">, </w:t>
            </w:r>
            <w:hyperlink r:id="rId46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  <w:r>
              <w:t xml:space="preserve">, </w:t>
            </w:r>
            <w:hyperlink r:id="rId47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60380">
                <w:rPr>
                  <w:rStyle w:val="Hipercze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Pr="00771B30">
                <w:rPr>
                  <w:rStyle w:val="Hipercze"/>
                  <w:rFonts w:ascii="Calibri" w:hAnsi="Calibri" w:cs="Calibri"/>
                </w:rPr>
                <w:t>IV.</w:t>
              </w:r>
              <w:r w:rsidRPr="00771B30">
                <w:rPr>
                  <w:rStyle w:val="Hipercze"/>
                </w:rPr>
                <w:t>12</w:t>
              </w:r>
            </w:hyperlink>
            <w:r w:rsidRPr="00AA05A1">
              <w:t xml:space="preserve">, </w:t>
            </w:r>
            <w:hyperlink r:id="rId48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877453">
                <w:rPr>
                  <w:rStyle w:val="Hipercze"/>
                </w:rPr>
                <w:t>IV.19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21B42" w14:textId="77777777" w:rsidR="00192B89" w:rsidRDefault="00192B8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92B89" w14:paraId="7F2423D4" w14:textId="77777777">
        <w:trPr>
          <w:cantSplit/>
          <w:trHeight w:val="483"/>
        </w:trPr>
        <w:tc>
          <w:tcPr>
            <w:tcW w:w="1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1B5F9" w14:textId="77777777" w:rsidR="00192B89" w:rsidRDefault="00465D5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 xml:space="preserve">2.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Wita nas zimowy las (litera l, L)</w:t>
            </w:r>
          </w:p>
          <w:p w14:paraId="734EDAE2" w14:textId="77777777" w:rsidR="00192B89" w:rsidRDefault="00192B8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330109B" w14:textId="77777777" w:rsidR="00192B89" w:rsidRDefault="00192B8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5F9D190" w14:textId="77777777" w:rsidR="00192B89" w:rsidRDefault="00465D5E">
            <w:pPr>
              <w:spacing w:after="0" w:line="240" w:lineRule="auto"/>
            </w:pPr>
            <w:r>
              <w:t>aktywność językowa + aktywność fizyczna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9778C" w14:textId="77777777" w:rsidR="00192B89" w:rsidRDefault="00465D5E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 „Misie dwa” – powitanka.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C27D3" w14:textId="77777777" w:rsidR="00192B89" w:rsidRDefault="00465D5E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opowiada o swojej przynależności do grupy przedszkolnej</w:t>
            </w:r>
          </w:p>
          <w:p w14:paraId="5FB0AE21" w14:textId="77777777" w:rsidR="00192B89" w:rsidRDefault="00465D5E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wskazuje, że jest współgospodarzem grupy i sali, np. wspólnie z nauczycielem planuje i organizuje nowe kąciki, wystawy</w:t>
            </w:r>
          </w:p>
          <w:p w14:paraId="18151829" w14:textId="77777777" w:rsidR="00192B89" w:rsidRDefault="00465D5E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używa samodzielnie, bez przypominania, zwrotów grzecznościowych</w:t>
            </w:r>
          </w:p>
          <w:p w14:paraId="7C4C8D25" w14:textId="77777777" w:rsidR="00192B89" w:rsidRDefault="00465D5E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wywiązuje się ze swoich obowiązków i podjętych zobowiązań</w:t>
            </w:r>
          </w:p>
          <w:p w14:paraId="1FCFC3BF" w14:textId="77777777" w:rsidR="00192B89" w:rsidRDefault="00465D5E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zgodnie bawi się w grupie</w:t>
            </w:r>
          </w:p>
          <w:p w14:paraId="0095413F" w14:textId="77777777" w:rsidR="00192B89" w:rsidRDefault="00465D5E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4AC9B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CD1.23–24,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EA248" w14:textId="0D5A7E5D" w:rsidR="002D03B1" w:rsidRDefault="002D03B1">
            <w:pPr>
              <w:spacing w:after="0" w:line="240" w:lineRule="auto"/>
              <w:rPr>
                <w:rFonts w:cstheme="minorHAnsi"/>
              </w:rPr>
            </w:pPr>
            <w:hyperlink r:id="rId49" w:anchor="Fizyczny_obszar_rozwoju_dziecka" w:tooltip="inicjuje zabawy konstrukcyjne, majsterkuje, buduje, wykorzystując zabawki, materiały użytkowe, w tym materiał naturalny" w:history="1">
              <w:r w:rsidRPr="002877E9">
                <w:rPr>
                  <w:rStyle w:val="Hipercze"/>
                  <w:rFonts w:eastAsia="Calibri" w:cs="Calibri"/>
                </w:rPr>
                <w:t>I.6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50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2877E9">
                <w:rPr>
                  <w:rStyle w:val="Hipercze"/>
                </w:rPr>
                <w:t>III.1</w:t>
              </w:r>
            </w:hyperlink>
            <w: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51" w:anchor="Społeczny_obszar_rozwoju_dziecka" w:tooltip="respektuje prawa i obowiązki swoje oraz innych osób, zwracając uwagę na ich indywidualne potrzeby" w:history="1">
              <w:r w:rsidRPr="002877E9">
                <w:rPr>
                  <w:rStyle w:val="Hipercze"/>
                  <w:rFonts w:eastAsia="Calibri" w:cs="Calibri"/>
                </w:rPr>
                <w:t>III.7</w:t>
              </w:r>
            </w:hyperlink>
            <w:r>
              <w:t xml:space="preserve">, </w:t>
            </w:r>
            <w:hyperlink r:id="rId52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877E9">
                <w:rPr>
                  <w:rStyle w:val="Hipercze"/>
                </w:rPr>
                <w:t>IV.7</w:t>
              </w:r>
            </w:hyperlink>
            <w:r>
              <w:t xml:space="preserve">, </w:t>
            </w:r>
            <w:hyperlink r:id="rId53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2877E9">
                <w:rPr>
                  <w:rStyle w:val="Hipercze"/>
                </w:rPr>
                <w:t>IV.11</w:t>
              </w:r>
            </w:hyperlink>
            <w:r w:rsidRPr="00877453">
              <w:t xml:space="preserve">, </w:t>
            </w:r>
            <w:hyperlink r:id="rId54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877453">
                <w:rPr>
                  <w:rStyle w:val="Hipercze"/>
                </w:rPr>
                <w:t>IV.19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47FCB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języku ojczystym</w:t>
            </w:r>
          </w:p>
          <w:p w14:paraId="15D76E35" w14:textId="77777777" w:rsidR="00192B89" w:rsidRDefault="00192B89">
            <w:pPr>
              <w:spacing w:after="0" w:line="240" w:lineRule="auto"/>
              <w:rPr>
                <w:rFonts w:eastAsia="Calibri" w:cstheme="minorHAnsi"/>
              </w:rPr>
            </w:pPr>
          </w:p>
          <w:p w14:paraId="04ABAA78" w14:textId="77777777" w:rsidR="00192B89" w:rsidRDefault="00192B89">
            <w:pPr>
              <w:spacing w:after="0" w:line="240" w:lineRule="auto"/>
              <w:rPr>
                <w:rFonts w:eastAsia="Calibri" w:cstheme="minorHAnsi"/>
              </w:rPr>
            </w:pPr>
          </w:p>
          <w:p w14:paraId="48B76E72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przyrodnicze</w:t>
            </w:r>
          </w:p>
          <w:p w14:paraId="4014F5BD" w14:textId="77777777" w:rsidR="00192B89" w:rsidRDefault="00192B8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92B89" w14:paraId="2E43D554" w14:textId="77777777">
        <w:trPr>
          <w:cantSplit/>
          <w:trHeight w:val="483"/>
        </w:trPr>
        <w:tc>
          <w:tcPr>
            <w:tcW w:w="13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7F89DB" w14:textId="77777777" w:rsidR="00192B89" w:rsidRDefault="00192B8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86A8E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„Las zimą” – zabawa wprowadzająca do tematu dnia.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C94D0" w14:textId="77777777" w:rsidR="00192B89" w:rsidRDefault="00465D5E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eastAsia="Calibri" w:cstheme="minorHAnsi"/>
                <w:lang w:eastAsia="pl-PL"/>
              </w:rPr>
              <w:t>- wypowiada się na temat charakterystycznych cech pory roku – zimy</w:t>
            </w:r>
          </w:p>
          <w:p w14:paraId="0265D77E" w14:textId="77777777" w:rsidR="00192B89" w:rsidRDefault="00465D5E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eastAsia="Calibri" w:cstheme="minorHAnsi"/>
                <w:lang w:eastAsia="pl-PL"/>
              </w:rPr>
              <w:t>- opowiada o lesie jako środowisku życia różnych zwierząt</w:t>
            </w:r>
          </w:p>
          <w:p w14:paraId="1808ADDB" w14:textId="77777777" w:rsidR="00192B89" w:rsidRDefault="00465D5E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eastAsia="Calibri" w:cstheme="minorHAnsi"/>
                <w:lang w:eastAsia="pl-PL"/>
              </w:rPr>
              <w:t>- opowiada o wybranych zwierzętach leśnych</w:t>
            </w:r>
          </w:p>
          <w:p w14:paraId="20025D11" w14:textId="77777777" w:rsidR="00192B89" w:rsidRDefault="00465D5E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eastAsia="Calibri" w:cstheme="minorHAnsi"/>
                <w:lang w:eastAsia="pl-PL"/>
              </w:rPr>
              <w:t>- wskazuje gatunki zwierząt, które zapadają w sen zimowy</w:t>
            </w:r>
          </w:p>
          <w:p w14:paraId="15B909A1" w14:textId="77777777" w:rsidR="00192B89" w:rsidRDefault="00465D5E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eastAsia="Calibri" w:cstheme="minorHAnsi"/>
                <w:lang w:eastAsia="pl-PL"/>
              </w:rPr>
              <w:t>- wskazuje, w jaki sposób zwierzęta przygotowują się do zimowego snu</w:t>
            </w:r>
          </w:p>
          <w:p w14:paraId="76B31EA8" w14:textId="77777777" w:rsidR="00192B89" w:rsidRDefault="00465D5E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eastAsia="Calibri" w:cstheme="minorHAnsi"/>
                <w:lang w:eastAsia="pl-PL"/>
              </w:rPr>
              <w:t>- dokonuje analizy i syntezy słów, wyróżnia głoski w nagłosie i wygłosie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C0393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zdjęcia zwierząt (zob. planer tygodniowy lub KO1.41–50, 111–115)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1F1A5" w14:textId="4305EE87" w:rsidR="00192B89" w:rsidRDefault="006B7A02">
            <w:pPr>
              <w:spacing w:after="0" w:line="240" w:lineRule="auto"/>
              <w:rPr>
                <w:rFonts w:eastAsia="Calibri" w:cstheme="minorHAnsi"/>
              </w:rPr>
            </w:pPr>
            <w:hyperlink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      <w:r w:rsidRPr="006B7A02">
                <w:rPr>
                  <w:rStyle w:val="Hipercze"/>
                </w:rPr>
                <w:t>II.8</w:t>
              </w:r>
            </w:hyperlink>
            <w:r w:rsidR="00465D5E" w:rsidRPr="006B7A02">
              <w:rPr>
                <w:rFonts w:eastAsia="Calibri" w:cstheme="minorHAnsi"/>
              </w:rPr>
              <w:t>,</w:t>
            </w:r>
            <w:r w:rsidR="00465D5E">
              <w:rPr>
                <w:rFonts w:eastAsia="Calibri" w:cstheme="minorHAnsi"/>
              </w:rPr>
              <w:t xml:space="preserve"> </w:t>
            </w:r>
            <w:hyperlink r:id="rId55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 w:rsidRPr="00771B30">
              <w:rPr>
                <w:rFonts w:eastAsia="Calibri" w:cs="Calibri"/>
                <w:color w:val="000000"/>
              </w:rPr>
              <w:t>,</w:t>
            </w:r>
            <w:r>
              <w:t xml:space="preserve"> </w:t>
            </w:r>
            <w:hyperlink r:id="rId56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703F94" w14:textId="77777777" w:rsidR="00192B89" w:rsidRDefault="00192B8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92B89" w14:paraId="59329ED6" w14:textId="77777777">
        <w:trPr>
          <w:cantSplit/>
          <w:trHeight w:val="483"/>
        </w:trPr>
        <w:tc>
          <w:tcPr>
            <w:tcW w:w="13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5BB2B5" w14:textId="77777777" w:rsidR="00192B89" w:rsidRDefault="00192B8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3B6A1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12. Kształtowanie codziennych nawyków higienicznych po zabawie i przed posiłkiem.</w:t>
            </w:r>
          </w:p>
          <w:p w14:paraId="45E1EF1E" w14:textId="77777777" w:rsidR="00192B89" w:rsidRDefault="00192B89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F2752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ruchowych organizowanych wspólnie z innymi dziećmi</w:t>
            </w:r>
          </w:p>
          <w:p w14:paraId="7FB42AF5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pomaga w rozdawaniu posiłku i sprzątaniu po nim</w:t>
            </w:r>
          </w:p>
          <w:p w14:paraId="3DE105B8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kulturalnie zachowuje się przy stole podczas posiłków</w:t>
            </w:r>
          </w:p>
          <w:p w14:paraId="7CA5427A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samodzielnie i poprawnie myje ręce, zachowując porządek w łazience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42BF8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szarfy, krążki gimnastyczne, tamburyn, bębenek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7A76E" w14:textId="4B0FF78B" w:rsidR="00192B89" w:rsidRDefault="002D03B1">
            <w:pPr>
              <w:spacing w:after="0" w:line="240" w:lineRule="auto"/>
              <w:rPr>
                <w:rFonts w:cstheme="minorHAnsi"/>
              </w:rPr>
            </w:pPr>
            <w:hyperlink r:id="rId57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t xml:space="preserve">, </w:t>
            </w:r>
            <w:hyperlink r:id="rId58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>
              <w:t xml:space="preserve">, </w:t>
            </w:r>
            <w:hyperlink r:id="rId59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t xml:space="preserve">, </w:t>
            </w:r>
            <w:hyperlink r:id="rId60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61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EEF4D0" w14:textId="77777777" w:rsidR="00192B89" w:rsidRDefault="00192B8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92B89" w14:paraId="711B0E6E" w14:textId="77777777">
        <w:trPr>
          <w:cantSplit/>
          <w:trHeight w:val="483"/>
        </w:trPr>
        <w:tc>
          <w:tcPr>
            <w:tcW w:w="13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045854" w14:textId="77777777" w:rsidR="00192B89" w:rsidRDefault="00192B8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D4729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Zapoznanie z literą l, L drukowaną, małą i wielką na podstawie wyrazów: las i Leon: „Jakie słowo usłyszeliście?” – zabawa językowa rozwijająca umiejętność dokonywania syntezy słuchowej. Analiza słuchowa słów las i Leon. Zapoznanie z głoską l. Prezentacja litery „l, L”. „Wielka czy mała litera?” – zabawa orientacyjno-słuchowa. „Nasze ciała jak litery” – zabawa ruchowa utrwalająca znajomość liter.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FD605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odszukuje i zaznacza wybrane litery w tekstach</w:t>
            </w:r>
          </w:p>
          <w:p w14:paraId="36A26DD6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litery duże i małe, drukowane i pisane</w:t>
            </w:r>
          </w:p>
          <w:p w14:paraId="105C736D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czyta globalnie</w:t>
            </w:r>
          </w:p>
          <w:p w14:paraId="45C4D76B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dokonuje analizy i syntezy sylabowej słów 4- i 5-sylabowych</w:t>
            </w:r>
          </w:p>
          <w:p w14:paraId="2B88EDE7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kończy słowo po wypowiedzeniu przez nauczyciela pierwszej sylaby</w:t>
            </w:r>
          </w:p>
          <w:p w14:paraId="3F1B7C14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wyodrębnia słowa w zdaniu</w:t>
            </w:r>
          </w:p>
          <w:p w14:paraId="1C73D7D8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głoski w nagłosie i wygłosie</w:t>
            </w:r>
          </w:p>
          <w:p w14:paraId="232C4560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wyodrębnia głoski w krótkich słowach o prostej budowie</w:t>
            </w:r>
          </w:p>
          <w:p w14:paraId="746E276C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odwzorowuje kształt litery poprzez układanie jej z różnorodnych materiałów</w:t>
            </w:r>
          </w:p>
          <w:p w14:paraId="40EB593D" w14:textId="77777777" w:rsidR="00192B89" w:rsidRDefault="00192B8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B4E81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KA2, e-Miś, kostki do gry, niebieskie kartoniki, białe kartoniki, W (litery), materiał sensoryczny (np. kasztany, pompony, kamyki,  muszelki, guziki), monografia i szablony litery (zob. planer tygodniowy lub „Litery i sylaby”), woreczek, W (litery)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F806E" w14:textId="37207C11" w:rsidR="00192B89" w:rsidRDefault="006B7A02">
            <w:pPr>
              <w:spacing w:after="0" w:line="240" w:lineRule="auto"/>
              <w:rPr>
                <w:rFonts w:eastAsia="Calibri" w:cstheme="minorHAnsi"/>
              </w:rPr>
            </w:pPr>
            <w:hyperlink r:id="rId6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 w:rsidR="00465D5E">
              <w:rPr>
                <w:rFonts w:eastAsia="Calibri" w:cstheme="minorHAnsi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444FDE">
                <w:rPr>
                  <w:rStyle w:val="Hipercze"/>
                  <w:rFonts w:eastAsia="Calibri" w:cs="Calibri"/>
                </w:rPr>
                <w:t>I.9</w:t>
              </w:r>
            </w:hyperlink>
            <w:r w:rsidR="00465D5E">
              <w:rPr>
                <w:rFonts w:eastAsia="Calibri" w:cstheme="minorHAnsi"/>
              </w:rPr>
              <w:t xml:space="preserve">, </w:t>
            </w:r>
            <w:hyperlink r:id="rId63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86452">
                <w:rPr>
                  <w:rStyle w:val="Hipercze"/>
                  <w:rFonts w:eastAsia="Calibri" w:cs="Calibri"/>
                </w:rPr>
                <w:t>III.5</w:t>
              </w:r>
            </w:hyperlink>
            <w:r w:rsidR="00465D5E">
              <w:rPr>
                <w:rFonts w:eastAsia="Calibri" w:cstheme="minorHAnsi"/>
              </w:rPr>
              <w:t xml:space="preserve">, </w:t>
            </w:r>
            <w:hyperlink r:id="rId6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 w:rsidRPr="00771B30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4</w:t>
              </w:r>
            </w:hyperlink>
            <w:r w:rsidR="00465D5E">
              <w:rPr>
                <w:rFonts w:eastAsia="Calibri" w:cstheme="minorHAnsi"/>
              </w:rPr>
              <w:t xml:space="preserve">, </w:t>
            </w:r>
            <w:hyperlink w:anchor="Poznawczy_obszar_rozwoju_dziecka" w:tooltip="wykonuje własne eksperymenty językowe, nadaje znaczenie czynnościom, nazywa je, tworzy żarty językowe i sytuacyjne, uważnie słucha i nadaje znaczenie swym doświadczeniom" w:history="1">
              <w:r w:rsidRPr="0065664B">
                <w:rPr>
                  <w:rStyle w:val="Hipercze"/>
                  <w:rFonts w:ascii="Calibri" w:hAnsi="Calibri" w:cs="Calibri"/>
                </w:rPr>
                <w:t>IV.</w:t>
              </w:r>
              <w:r w:rsidRPr="0065664B">
                <w:rPr>
                  <w:rStyle w:val="Hipercze"/>
                </w:rPr>
                <w:t>6</w:t>
              </w:r>
            </w:hyperlink>
            <w:r w:rsidR="00465D5E">
              <w:rPr>
                <w:rFonts w:eastAsia="Calibri" w:cstheme="minorHAnsi"/>
              </w:rPr>
              <w:t xml:space="preserve">, </w:t>
            </w:r>
            <w:hyperlink w:anchor="Poznawczy_obszar_rozwoju_dziecka" w:tooltip="określa kierunki i ustala położenie przedmiotów w stosunku do własnej osoby, a także w stosunku do innych przedmiotów, rozróżnia stronę lewą i prawą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14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3EE66E" w14:textId="77777777" w:rsidR="00192B89" w:rsidRDefault="00192B8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92B89" w14:paraId="47E6F0FB" w14:textId="77777777">
        <w:trPr>
          <w:cantSplit/>
          <w:trHeight w:val="483"/>
        </w:trPr>
        <w:tc>
          <w:tcPr>
            <w:tcW w:w="13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05978F" w14:textId="77777777" w:rsidR="00192B89" w:rsidRDefault="00192B8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41DB2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„Tworzymy wyrazy” – kreatywna zabawa językowa. „La, lu, li – śpiewamy i tańczymy” – zabawa muzyczno-ruchowa do piosenki.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3F9D9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Calibri" w:cstheme="minorHAnsi"/>
                <w:lang w:eastAsia="pl-PL"/>
              </w:rPr>
              <w:t>bierze udział w zabawach rytmicznych</w:t>
            </w:r>
          </w:p>
          <w:p w14:paraId="0AD4DEEA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lang w:eastAsia="pl-PL"/>
              </w:rPr>
              <w:t>- odtwarza muzykę, używa różnorodnych, płynnych ruchów</w:t>
            </w:r>
          </w:p>
          <w:p w14:paraId="23786BC2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lang w:eastAsia="pl-PL"/>
              </w:rPr>
              <w:t>- reaguje ruchem na zmiany nastroju, tempa, dynamiki muzyki</w:t>
            </w:r>
          </w:p>
          <w:p w14:paraId="5DCAC685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lang w:eastAsia="pl-PL"/>
              </w:rPr>
              <w:t>- doskonali słuch fonematyczny: dokonuje analizy i syntezy słów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EBC60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karty z sylabami: da, di, do, du, la, li, lo, lu, ma, mi, mo, la, to, ti, to, tu (zob.  planer tygodniowy lub „Litery i sylaby”), CD1.17–18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D8378" w14:textId="477B50C2" w:rsidR="00192B89" w:rsidRDefault="006B7A02">
            <w:pPr>
              <w:spacing w:after="0" w:line="240" w:lineRule="auto"/>
              <w:rPr>
                <w:rFonts w:eastAsia="Calibri" w:cstheme="minorHAnsi"/>
              </w:rPr>
            </w:pPr>
            <w:hyperlink r:id="rId6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 w:rsidR="00465D5E">
              <w:rPr>
                <w:rFonts w:eastAsia="Calibri" w:cstheme="minorHAnsi"/>
              </w:rPr>
              <w:t xml:space="preserve">, </w:t>
            </w:r>
            <w:hyperlink r:id="rId66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65664B">
                <w:rPr>
                  <w:rStyle w:val="Hipercze"/>
                </w:rPr>
                <w:t>III.2</w:t>
              </w:r>
            </w:hyperlink>
            <w:r w:rsidR="00465D5E">
              <w:rPr>
                <w:rFonts w:eastAsia="Calibri" w:cstheme="minorHAnsi"/>
              </w:rPr>
              <w:t xml:space="preserve">, </w:t>
            </w:r>
            <w:hyperlink r:id="rId67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 w:rsidR="00465D5E">
              <w:rPr>
                <w:rFonts w:eastAsia="Calibri" w:cstheme="minorHAnsi"/>
              </w:rPr>
              <w:t xml:space="preserve">, </w:t>
            </w:r>
            <w:hyperlink r:id="rId68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E25BC3">
                <w:rPr>
                  <w:rStyle w:val="Hipercze"/>
                </w:rPr>
                <w:t>IV.7</w:t>
              </w:r>
            </w:hyperlink>
          </w:p>
          <w:p w14:paraId="26A96F35" w14:textId="77777777" w:rsidR="00192B89" w:rsidRDefault="00192B89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1C0B36" w14:textId="77777777" w:rsidR="00192B89" w:rsidRDefault="00192B8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92B89" w14:paraId="65909513" w14:textId="77777777">
        <w:trPr>
          <w:cantSplit/>
          <w:trHeight w:val="483"/>
        </w:trPr>
        <w:tc>
          <w:tcPr>
            <w:tcW w:w="13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B7A946" w14:textId="77777777" w:rsidR="00192B89" w:rsidRDefault="00192B8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59EF8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z KA2.4, starsze przedszkolaki – praca z KA2.10–12.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0874E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omawia treść obrazka, podaje nazwy zwierząt i dzieli je na sylaby, łączy w pary elementy obrazka;</w:t>
            </w:r>
          </w:p>
          <w:p w14:paraId="2E23ABCE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dzieli nazwy obrazków na sylaby, liczy sylaby w wyrazach, koloruje pola zgodnie z liczbą sylab, zaznacza pola z głoską l, łączy sylaby, które brzmią tak samo, czyta lub słucha czytanki ze wszystkich liter, wyszukuje i zaznacza w tekście liter l, L, otacza pętlą obrazka zgodnie z treścią czytanki; rysuje po śladzie obrazki, które mają w swojej nazwie głoskę l, rysuje szlaczek po śladzie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2CA0A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KA2, kredki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DB10F" w14:textId="5A81314F" w:rsidR="00192B89" w:rsidRDefault="00934C8A">
            <w:pPr>
              <w:spacing w:after="0" w:line="240" w:lineRule="auto"/>
              <w:rPr>
                <w:rFonts w:cstheme="minorHAnsi"/>
              </w:rPr>
            </w:pPr>
            <w:hyperlink r:id="rId6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="00465D5E">
              <w:rPr>
                <w:rFonts w:eastAsia="Calibri" w:cstheme="minorHAnsi"/>
              </w:rPr>
              <w:t xml:space="preserve">, </w:t>
            </w:r>
            <w:hyperlink r:id="rId70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4871F5">
                <w:rPr>
                  <w:rStyle w:val="Hipercze"/>
                  <w:rFonts w:eastAsia="Calibri" w:cs="Calibri"/>
                </w:rPr>
                <w:t>IV.2</w:t>
              </w:r>
            </w:hyperlink>
            <w:r w:rsidRPr="004871F5">
              <w:rPr>
                <w:rFonts w:eastAsia="Calibri" w:cstheme="minorHAnsi"/>
              </w:rPr>
              <w:t xml:space="preserve">, </w:t>
            </w:r>
            <w:hyperlink r:id="rId71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960380">
                <w:rPr>
                  <w:rStyle w:val="Hipercze"/>
                </w:rPr>
                <w:t>IV.5</w:t>
              </w:r>
            </w:hyperlink>
            <w: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8</w:t>
              </w:r>
            </w:hyperlink>
            <w:r w:rsidR="00465D5E">
              <w:rPr>
                <w:rFonts w:eastAsia="Calibri" w:cstheme="minorHAnsi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877453">
                <w:rPr>
                  <w:rStyle w:val="Hipercze"/>
                  <w:rFonts w:ascii="Calibri" w:hAnsi="Calibri" w:cs="Calibri"/>
                </w:rPr>
                <w:t>IV.</w:t>
              </w:r>
              <w:r w:rsidRPr="00877453">
                <w:rPr>
                  <w:rStyle w:val="Hipercze"/>
                </w:rPr>
                <w:t>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CE549A" w14:textId="77777777" w:rsidR="00192B89" w:rsidRDefault="00192B8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92B89" w14:paraId="143F4D83" w14:textId="77777777">
        <w:trPr>
          <w:cantSplit/>
          <w:trHeight w:val="483"/>
        </w:trPr>
        <w:tc>
          <w:tcPr>
            <w:tcW w:w="13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B3E0ED" w14:textId="77777777" w:rsidR="00192B89" w:rsidRDefault="00192B8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8DAEE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„Biegnij, jeśli…” – zabawa ruchowa.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3DFF6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samodzielnie, poprawnie wkłada i zapina buty</w:t>
            </w:r>
          </w:p>
          <w:p w14:paraId="5733B1D0" w14:textId="77777777" w:rsidR="00192B89" w:rsidRDefault="00192B8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96368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chusta animacyjna, piłka lub balon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78DBC" w14:textId="047C2AE3" w:rsidR="00192B89" w:rsidRDefault="00934C8A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Pr="002877E9">
                <w:rPr>
                  <w:rStyle w:val="Hipercze"/>
                </w:rPr>
                <w:t>I.2</w:t>
              </w:r>
            </w:hyperlink>
            <w:r w:rsidR="00465D5E">
              <w:rPr>
                <w:rFonts w:eastAsia="Calibri" w:cstheme="minorHAnsi"/>
              </w:rPr>
              <w:t xml:space="preserve">, </w:t>
            </w:r>
            <w:hyperlink r:id="rId7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6B7A02"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 w:rsidR="00465D5E">
              <w:rPr>
                <w:rFonts w:eastAsia="Calibri" w:cstheme="minorHAnsi"/>
              </w:rPr>
              <w:t xml:space="preserve">, </w:t>
            </w:r>
            <w:hyperlink r:id="rId73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  <w:r w:rsidRPr="002877E9">
              <w:rPr>
                <w:rFonts w:eastAsia="Times New Roman" w:cstheme="minorHAnsi"/>
                <w:lang w:eastAsia="pl-PL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2877E9">
                <w:rPr>
                  <w:rStyle w:val="Hipercze"/>
                  <w:rFonts w:eastAsia="Calibri" w:cs="Calibri"/>
                </w:rPr>
                <w:t>I.9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2877E9">
                <w:rPr>
                  <w:rStyle w:val="Hipercze"/>
                </w:rPr>
                <w:t>III.1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74" w:anchor="Społeczny_obszar_rozwoju_dziecka" w:tooltip="respektuje prawa i obowiązki swoje oraz innych osób, zwracając uwagę na ich indywidualne potrzeby" w:history="1">
              <w:r w:rsidRPr="002877E9">
                <w:rPr>
                  <w:rStyle w:val="Hipercze"/>
                  <w:rFonts w:eastAsia="Calibri" w:cs="Calibri"/>
                </w:rPr>
                <w:t>III.7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obdarza uwagą inne dzieci i osoby dorosłe" w:history="1">
              <w:r w:rsidRPr="002877E9">
                <w:rPr>
                  <w:rStyle w:val="Hipercze"/>
                </w:rPr>
                <w:t>III.8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2877E9">
                <w:rPr>
                  <w:rStyle w:val="Hipercze"/>
                </w:rPr>
                <w:t>III.9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F52FFF" w14:textId="77777777" w:rsidR="00192B89" w:rsidRDefault="00192B8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92B89" w14:paraId="6EAC98BB" w14:textId="77777777">
        <w:trPr>
          <w:cantSplit/>
          <w:trHeight w:val="483"/>
        </w:trPr>
        <w:tc>
          <w:tcPr>
            <w:tcW w:w="13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8D6870" w14:textId="77777777" w:rsidR="00192B89" w:rsidRDefault="00192B8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C8653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„Chodzimy po L” – zabawa z elementem równowagi.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9FEBC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z elementami równowagi: chodzi z zachowaniem równowagi po linii, stopa za stopą</w:t>
            </w:r>
          </w:p>
          <w:p w14:paraId="31DE514F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utrwala obraz graficzny litery l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20377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bibuła, nożyczki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BB5CF" w14:textId="4747F400" w:rsidR="00192B89" w:rsidRPr="00934C8A" w:rsidRDefault="00934C8A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komunikuje potrzebę ruchu, odpoczynku itp." w:history="1">
              <w:r w:rsidRPr="00934C8A">
                <w:rPr>
                  <w:rStyle w:val="Hipercze"/>
                </w:rPr>
                <w:t>I.4</w:t>
              </w:r>
            </w:hyperlink>
            <w:r w:rsidR="00465D5E" w:rsidRPr="00934C8A">
              <w:rPr>
                <w:rFonts w:eastAsia="Calibri" w:cstheme="minorHAnsi"/>
              </w:rPr>
              <w:t xml:space="preserve">, </w:t>
            </w:r>
            <w:hyperlink r:id="rId7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6B7A02" w:rsidRPr="00934C8A">
                <w:rPr>
                  <w:rStyle w:val="Hipercze"/>
                  <w:rFonts w:eastAsia="Calibri" w:cs="Calibri"/>
                </w:rPr>
                <w:t>I.5</w:t>
              </w:r>
            </w:hyperlink>
            <w:r w:rsidR="00465D5E" w:rsidRPr="00934C8A">
              <w:rPr>
                <w:rFonts w:eastAsia="Calibri" w:cstheme="minorHAnsi"/>
              </w:rPr>
              <w:t xml:space="preserve">, </w:t>
            </w:r>
            <w:hyperlink r:id="rId76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934C8A">
                <w:rPr>
                  <w:rStyle w:val="Hipercze"/>
                </w:rPr>
                <w:t>III.2</w:t>
              </w:r>
            </w:hyperlink>
            <w:r w:rsidRPr="00934C8A">
              <w:rPr>
                <w:rFonts w:eastAsia="Calibri" w:cs="Calibri"/>
                <w:color w:val="000000"/>
              </w:rPr>
              <w:t>,</w:t>
            </w:r>
            <w:r w:rsidRPr="00934C8A">
              <w:rPr>
                <w:rFonts w:eastAsia="Calibri" w:cs="Calibri"/>
                <w:color w:val="000000"/>
              </w:rPr>
              <w:t xml:space="preserve"> </w:t>
            </w:r>
      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934C8A">
                <w:rPr>
                  <w:rStyle w:val="Hipercze"/>
                  <w:rFonts w:ascii="Calibri" w:hAnsi="Calibri" w:cs="Calibri"/>
                </w:rPr>
                <w:t>IV.</w:t>
              </w:r>
              <w:r w:rsidRPr="00934C8A">
                <w:rPr>
                  <w:rStyle w:val="Hipercze"/>
                </w:rPr>
                <w:t>4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6AAE46" w14:textId="77777777" w:rsidR="00192B89" w:rsidRDefault="00192B8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92B89" w14:paraId="7157CF5A" w14:textId="77777777">
        <w:trPr>
          <w:cantSplit/>
          <w:trHeight w:val="483"/>
        </w:trPr>
        <w:tc>
          <w:tcPr>
            <w:tcW w:w="13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6C2DF3" w14:textId="77777777" w:rsidR="00192B89" w:rsidRDefault="00192B8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BB265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„Kto zasypia na zimę? – zabawa dydaktyczna.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7B4EA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czyta globalnie nazwy wybranych zwierząt</w:t>
            </w:r>
          </w:p>
          <w:p w14:paraId="0F946840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gatunki zwierząt, które zapadają w sen zimowy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020D0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zdjęcia zwierząt (zob. planer tygodniowy lub KO1.111–120), opaska z papieru, spinacz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7A2EE" w14:textId="525A43A6" w:rsidR="00192B89" w:rsidRDefault="00934C8A">
            <w:pPr>
              <w:spacing w:after="0" w:line="240" w:lineRule="auto"/>
              <w:rPr>
                <w:rFonts w:eastAsia="Calibri" w:cstheme="minorHAnsi"/>
              </w:rPr>
            </w:pP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 w:rsidRPr="00AA05A1">
              <w:rPr>
                <w:rFonts w:eastAsia="Times New Roman" w:cstheme="minorHAnsi"/>
                <w:lang w:eastAsia="pl-PL"/>
              </w:rPr>
              <w:t>,</w:t>
            </w:r>
            <w:r>
              <w:t xml:space="preserve">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E25BC3">
                <w:rPr>
                  <w:rStyle w:val="Hipercze"/>
                </w:rPr>
                <w:t>III.9</w:t>
              </w:r>
            </w:hyperlink>
            <w:r w:rsidRPr="00E25BC3">
              <w:rPr>
                <w:lang w:val="de-DE"/>
              </w:rPr>
              <w:t>,</w:t>
            </w:r>
            <w:r>
              <w:t xml:space="preserve"> </w:t>
            </w:r>
            <w:hyperlink r:id="rId77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71B30">
                <w:rPr>
                  <w:rStyle w:val="Hipercze"/>
                  <w:rFonts w:eastAsia="Calibri" w:cs="Calibri"/>
                </w:rPr>
                <w:t>IV.1</w:t>
              </w:r>
            </w:hyperlink>
            <w:r w:rsidRPr="00771B30">
              <w:rPr>
                <w:lang w:val="de-DE"/>
              </w:rPr>
              <w:t xml:space="preserve">, </w:t>
            </w:r>
            <w:hyperlink r:id="rId78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 w:rsidR="00465D5E">
              <w:rPr>
                <w:rFonts w:eastAsia="Calibri" w:cstheme="minorHAnsi"/>
              </w:rPr>
              <w:t xml:space="preserve">, </w:t>
            </w:r>
            <w:hyperlink r:id="rId79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  <w: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813CB6">
                <w:rPr>
                  <w:rStyle w:val="Hipercze"/>
                  <w:rFonts w:ascii="Calibri" w:hAnsi="Calibri" w:cs="Calibri"/>
                </w:rPr>
                <w:t>IV.</w:t>
              </w:r>
              <w:r w:rsidRPr="00813CB6">
                <w:rPr>
                  <w:rStyle w:val="Hipercze"/>
                </w:rPr>
                <w:t>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22565B" w14:textId="77777777" w:rsidR="00192B89" w:rsidRDefault="00192B8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92B89" w14:paraId="277E0CD7" w14:textId="77777777">
        <w:trPr>
          <w:cantSplit/>
          <w:trHeight w:val="483"/>
        </w:trPr>
        <w:tc>
          <w:tcPr>
            <w:tcW w:w="13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A97EB" w14:textId="77777777" w:rsidR="00192B89" w:rsidRDefault="00192B8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305B0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dowolne w kącikach zainteresowań.</w:t>
            </w:r>
          </w:p>
          <w:p w14:paraId="6EDDF951" w14:textId="77777777" w:rsidR="00192B89" w:rsidRDefault="00192B89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28419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Calibri" w:cstheme="minorHAnsi"/>
              </w:rPr>
              <w:t>podejmuje samodzielną aktywność poznawczą, np. oglądanie książek, zagospodarowywanie przestrzeni własnymi pomysłami konstrukcyjnymi</w:t>
            </w:r>
          </w:p>
          <w:p w14:paraId="5F828DAB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słucha dłuższych utworów literackich i prowadzi rozmowę na temat ich treści</w:t>
            </w:r>
          </w:p>
          <w:p w14:paraId="2E81CA1D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przestrzega zasad regulujących współżycie w grupie</w:t>
            </w:r>
          </w:p>
          <w:p w14:paraId="44339114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sprząta po skończonej zabawie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17E3E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zdjęcia zwierząt leśnych i egzotycznych (zob. planer tygodniowy lub KO1.41–50, KO2.201–210)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4B910" w14:textId="58E72E7F" w:rsidR="006B7A02" w:rsidRDefault="006B7A02">
            <w:pPr>
              <w:spacing w:after="0" w:line="240" w:lineRule="auto"/>
              <w:rPr>
                <w:rFonts w:cstheme="minorHAnsi"/>
              </w:rPr>
            </w:pPr>
            <w:hyperlink r:id="rId80" w:anchor="Fizyczny_obszar_rozwoju_dziecka" w:tooltip="inicjuje zabawy konstrukcyjne, majsterkuje, buduje, wykorzystując zabawki, materiały użytkowe, w tym materiał naturalny" w:history="1">
              <w:r w:rsidRPr="002877E9">
                <w:rPr>
                  <w:rStyle w:val="Hipercze"/>
                  <w:rFonts w:eastAsia="Calibri" w:cs="Calibri"/>
                </w:rPr>
                <w:t>I.6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2877E9">
                <w:rPr>
                  <w:rStyle w:val="Hipercze"/>
                </w:rPr>
                <w:t>III.1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2877E9">
                <w:rPr>
                  <w:rStyle w:val="Hipercze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Pr="002877E9">
                <w:rPr>
                  <w:rStyle w:val="Hipercze"/>
                </w:rPr>
                <w:t>III.8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2877E9">
                <w:rPr>
                  <w:rStyle w:val="Hipercze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hyperlink r:id="rId81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877E9">
                <w:rPr>
                  <w:rStyle w:val="Hipercze"/>
                  <w:rFonts w:eastAsia="Calibri" w:cs="Calibri"/>
                </w:rPr>
                <w:t>IV.2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82" w:anchor="Poznawczy_obszar_rozwoju_dziecka" w:tooltip="odróżnia elementy świata fikcji od realnej rzeczywistości; byty rzeczywiste od medialnych, byty realistyczne od fikcyjnych" w:history="1">
              <w:r w:rsidRPr="002877E9">
                <w:rPr>
                  <w:rStyle w:val="Hipercze"/>
                  <w:rFonts w:eastAsia="Calibri" w:cs="Calibr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r:id="rId83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  <w:r>
              <w:t xml:space="preserve">, </w:t>
            </w:r>
            <w:hyperlink r:id="rId84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60380">
                <w:rPr>
                  <w:rStyle w:val="Hipercze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813CB6">
                <w:rPr>
                  <w:rStyle w:val="Hipercze"/>
                  <w:rFonts w:ascii="Calibri" w:hAnsi="Calibri" w:cs="Calibri"/>
                </w:rPr>
                <w:t>IV.</w:t>
              </w:r>
              <w:r w:rsidRPr="00813CB6">
                <w:rPr>
                  <w:rStyle w:val="Hipercze"/>
                </w:rPr>
                <w:t>18</w:t>
              </w:r>
            </w:hyperlink>
            <w:r w:rsidRPr="00AA05A1">
              <w:t xml:space="preserve">, </w:t>
            </w:r>
            <w:hyperlink r:id="rId85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877453">
                <w:rPr>
                  <w:rStyle w:val="Hipercze"/>
                </w:rPr>
                <w:t>IV.19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C588E" w14:textId="77777777" w:rsidR="00192B89" w:rsidRDefault="00192B8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92B89" w14:paraId="19A3387D" w14:textId="77777777">
        <w:trPr>
          <w:cantSplit/>
          <w:trHeight w:val="483"/>
        </w:trPr>
        <w:tc>
          <w:tcPr>
            <w:tcW w:w="13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BF51FF" w14:textId="77777777" w:rsidR="00192B89" w:rsidRDefault="00465D5E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3.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Jak przetrwać zimę? (liczba 7)</w:t>
            </w:r>
          </w:p>
          <w:p w14:paraId="2BB97ED3" w14:textId="77777777" w:rsidR="00192B89" w:rsidRDefault="00192B89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064340AB" w14:textId="77777777" w:rsidR="00192B89" w:rsidRDefault="00192B89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5D1495B2" w14:textId="77777777" w:rsidR="00192B89" w:rsidRDefault="00465D5E">
            <w:pPr>
              <w:spacing w:after="0" w:line="240" w:lineRule="auto"/>
            </w:pPr>
            <w:r>
              <w:t xml:space="preserve">aktywność matematyczna + </w:t>
            </w:r>
            <w:r>
              <w:lastRenderedPageBreak/>
              <w:t>aktywność fizyczna</w:t>
            </w:r>
          </w:p>
          <w:p w14:paraId="79BFA2A1" w14:textId="77777777" w:rsidR="00192B89" w:rsidRDefault="00192B8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EF9F1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lastRenderedPageBreak/>
              <w:t>1. Zabawy dowolne w kącikach tematycznych. „Misie dwa” – powitanka.</w:t>
            </w:r>
          </w:p>
          <w:p w14:paraId="6A576B57" w14:textId="77777777" w:rsidR="00192B89" w:rsidRDefault="00192B89">
            <w:pPr>
              <w:spacing w:after="0" w:line="240" w:lineRule="auto"/>
              <w:rPr>
                <w:rFonts w:eastAsia="Calibri" w:cstheme="minorHAnsi"/>
              </w:rPr>
            </w:pPr>
          </w:p>
          <w:p w14:paraId="36BDCBD0" w14:textId="77777777" w:rsidR="00192B89" w:rsidRDefault="00192B89">
            <w:pPr>
              <w:spacing w:after="0" w:line="240" w:lineRule="auto"/>
              <w:rPr>
                <w:rFonts w:eastAsia="Calibri" w:cstheme="minorHAnsi"/>
                <w:i/>
              </w:rPr>
            </w:pP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0B0EC" w14:textId="77777777" w:rsidR="00192B89" w:rsidRDefault="00465D5E">
            <w:pPr>
              <w:spacing w:after="0" w:line="240" w:lineRule="auto"/>
              <w:ind w:right="464"/>
              <w:rPr>
                <w:rFonts w:cstheme="minorHAnsi"/>
              </w:rPr>
            </w:pPr>
            <w:r>
              <w:rPr>
                <w:rFonts w:cstheme="minorHAnsi"/>
              </w:rPr>
              <w:t>- używa samodzielnie, bez przypominania, zwrotów grzecznościowych</w:t>
            </w:r>
          </w:p>
          <w:p w14:paraId="0ED016B8" w14:textId="77777777" w:rsidR="00192B89" w:rsidRDefault="00465D5E">
            <w:pPr>
              <w:spacing w:after="0" w:line="240" w:lineRule="auto"/>
              <w:ind w:right="464"/>
              <w:rPr>
                <w:rFonts w:cstheme="minorHAnsi"/>
              </w:rPr>
            </w:pPr>
            <w:r>
              <w:rPr>
                <w:rFonts w:cstheme="minorHAnsi"/>
              </w:rPr>
              <w:t>- w czasie zabaw swobodnych i tematycznych tworzy konstrukcje, zestawia zabawki i przedmioty, nadając im znaczenie i dostosowując je do podejmowanych aktywności</w:t>
            </w:r>
          </w:p>
          <w:p w14:paraId="6004412C" w14:textId="77777777" w:rsidR="00192B89" w:rsidRDefault="00465D5E">
            <w:pPr>
              <w:spacing w:after="0" w:line="240" w:lineRule="auto"/>
              <w:ind w:right="464"/>
              <w:rPr>
                <w:rFonts w:cstheme="minorHAnsi"/>
              </w:rPr>
            </w:pPr>
            <w:r>
              <w:rPr>
                <w:rFonts w:cstheme="minorHAnsi"/>
              </w:rPr>
              <w:t>- bawi się w taki sposób, aby nie przeszkadzać innym w podejmowaniu ich aktywności</w:t>
            </w:r>
          </w:p>
          <w:p w14:paraId="1E4514E5" w14:textId="77777777" w:rsidR="00192B89" w:rsidRDefault="00465D5E">
            <w:pPr>
              <w:spacing w:after="0" w:line="240" w:lineRule="auto"/>
              <w:ind w:right="464"/>
              <w:rPr>
                <w:rFonts w:cstheme="minorHAnsi"/>
              </w:rPr>
            </w:pPr>
            <w:r>
              <w:rPr>
                <w:rFonts w:cstheme="minorHAnsi"/>
              </w:rPr>
              <w:t>- sprząta po skończonej zabawie</w:t>
            </w:r>
          </w:p>
          <w:p w14:paraId="5B3F5BD9" w14:textId="77777777" w:rsidR="00192B89" w:rsidRDefault="00465D5E">
            <w:pPr>
              <w:spacing w:after="0" w:line="240" w:lineRule="auto"/>
              <w:ind w:right="464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378B0" w14:textId="77777777" w:rsidR="00192B89" w:rsidRPr="003F2A6D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CD1.23–24,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9BE26" w14:textId="7F2BF97C" w:rsidR="002D03B1" w:rsidRDefault="002D03B1">
            <w:pPr>
              <w:spacing w:after="0" w:line="240" w:lineRule="auto"/>
              <w:rPr>
                <w:rFonts w:cstheme="minorHAnsi"/>
              </w:rPr>
            </w:pPr>
            <w:hyperlink r:id="rId86" w:anchor="Fizyczny_obszar_rozwoju_dziecka" w:tooltip="inicjuje zabawy konstrukcyjne, majsterkuje, buduje, wykorzystując zabawki, materiały użytkowe, w tym materiał naturalny" w:history="1">
              <w:r w:rsidRPr="002877E9">
                <w:rPr>
                  <w:rStyle w:val="Hipercze"/>
                  <w:rFonts w:eastAsia="Calibri" w:cs="Calibri"/>
                </w:rPr>
                <w:t>I.6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87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2877E9">
                <w:rPr>
                  <w:rStyle w:val="Hipercze"/>
                </w:rPr>
                <w:t>III.1</w:t>
              </w:r>
            </w:hyperlink>
            <w: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88" w:anchor="Społeczny_obszar_rozwoju_dziecka" w:tooltip="respektuje prawa i obowiązki swoje oraz innych osób, zwracając uwagę na ich indywidualne potrzeby" w:history="1">
              <w:r w:rsidRPr="002877E9">
                <w:rPr>
                  <w:rStyle w:val="Hipercze"/>
                  <w:rFonts w:eastAsia="Calibri" w:cs="Calibri"/>
                </w:rPr>
                <w:t>III.7</w:t>
              </w:r>
            </w:hyperlink>
            <w:r>
              <w:t xml:space="preserve">, </w:t>
            </w:r>
            <w:hyperlink r:id="rId89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877E9">
                <w:rPr>
                  <w:rStyle w:val="Hipercze"/>
                </w:rPr>
                <w:t>IV.7</w:t>
              </w:r>
            </w:hyperlink>
            <w:r>
              <w:t xml:space="preserve">, </w:t>
            </w:r>
            <w:hyperlink r:id="rId90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2877E9">
                <w:rPr>
                  <w:rStyle w:val="Hipercze"/>
                </w:rPr>
                <w:t>IV.11</w:t>
              </w:r>
            </w:hyperlink>
            <w:r w:rsidRPr="00877453">
              <w:t xml:space="preserve">, </w:t>
            </w:r>
            <w:hyperlink r:id="rId91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877453">
                <w:rPr>
                  <w:rStyle w:val="Hipercze"/>
                </w:rPr>
                <w:t>IV.19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7072D9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przyrodnicze</w:t>
            </w:r>
          </w:p>
          <w:p w14:paraId="28F2CDC5" w14:textId="77777777" w:rsidR="00192B89" w:rsidRDefault="00192B89">
            <w:pPr>
              <w:spacing w:after="0" w:line="240" w:lineRule="auto"/>
              <w:rPr>
                <w:rFonts w:eastAsia="Calibri" w:cstheme="minorHAnsi"/>
              </w:rPr>
            </w:pPr>
          </w:p>
          <w:p w14:paraId="05CCB75E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Kompetencje matematyczne</w:t>
            </w:r>
          </w:p>
        </w:tc>
      </w:tr>
      <w:tr w:rsidR="00192B89" w14:paraId="207961AD" w14:textId="77777777">
        <w:trPr>
          <w:cantSplit/>
          <w:trHeight w:val="483"/>
        </w:trPr>
        <w:tc>
          <w:tcPr>
            <w:tcW w:w="13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BAD4C0" w14:textId="77777777" w:rsidR="00192B89" w:rsidRDefault="00192B8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08C37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„Zapasy wiewiórki” – zabawa wprowadzająca do tematu dnia.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FD1E0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Calibri" w:cstheme="minorHAnsi"/>
              </w:rPr>
              <w:t>opowiada o przygotowaniach do zimy przez zwierzęta</w:t>
            </w:r>
          </w:p>
          <w:p w14:paraId="71736B8B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przelicza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1A649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kasztany lub orzechy, szarfy gimnastyczne, bębenek, zdjęcia zwierząt leśnych i ptaków  (zob. planer tygodniowy lub KO1.41–50, 111–120)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522DA" w14:textId="550FB519" w:rsidR="00192B89" w:rsidRDefault="00934C8A">
            <w:pPr>
              <w:spacing w:after="0" w:line="240" w:lineRule="auto"/>
              <w:rPr>
                <w:rFonts w:eastAsia="Calibri" w:cstheme="minorHAnsi"/>
              </w:rPr>
            </w:pPr>
            <w:hyperlink r:id="rId9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t xml:space="preserve">, </w:t>
            </w:r>
            <w:hyperlink r:id="rId93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="00465D5E"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 w:rsidRPr="00AA05A1">
              <w:rPr>
                <w:rFonts w:eastAsia="Times New Roman" w:cstheme="minorHAnsi"/>
                <w:lang w:eastAsia="pl-PL"/>
              </w:rPr>
              <w:t>,</w:t>
            </w:r>
            <w:r>
              <w:t xml:space="preserve">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E25BC3">
                <w:rPr>
                  <w:rStyle w:val="Hipercze"/>
                </w:rPr>
                <w:t>III.9</w:t>
              </w:r>
            </w:hyperlink>
            <w:r w:rsidR="00465D5E">
              <w:rPr>
                <w:rFonts w:eastAsia="Calibri" w:cstheme="minorHAnsi"/>
              </w:rPr>
              <w:t xml:space="preserve">, </w:t>
            </w:r>
            <w:hyperlink r:id="rId9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 w:rsidR="00465D5E">
              <w:rPr>
                <w:rFonts w:eastAsia="Calibri" w:cstheme="minorHAnsi"/>
              </w:rPr>
              <w:t xml:space="preserve">, </w:t>
            </w:r>
            <w:hyperlink r:id="rId95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676047">
                <w:rPr>
                  <w:rStyle w:val="Hipercze"/>
                </w:rPr>
                <w:t>IV.15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96C110" w14:textId="77777777" w:rsidR="00192B89" w:rsidRDefault="00192B8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92B89" w14:paraId="613634BE" w14:textId="77777777">
        <w:trPr>
          <w:cantSplit/>
          <w:trHeight w:val="483"/>
        </w:trPr>
        <w:tc>
          <w:tcPr>
            <w:tcW w:w="13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A4DBAC" w14:textId="77777777" w:rsidR="00192B89" w:rsidRDefault="00192B8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C4DAC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12. Kształtowanie codziennych nawyków higienicznych po zabawie i przed posiłkiem.</w:t>
            </w:r>
          </w:p>
          <w:p w14:paraId="578C8072" w14:textId="77777777" w:rsidR="00192B89" w:rsidRDefault="00192B89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881C3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Calibri" w:cstheme="minorHAnsi"/>
              </w:rPr>
              <w:t>bierze udział w zabawach ruchowych organizowanych wspólnie z innymi dziećmi; przestrzega zasad zabawy</w:t>
            </w:r>
          </w:p>
          <w:p w14:paraId="6106E257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wskazuje na konieczność dbania o czystość osobistą</w:t>
            </w:r>
          </w:p>
          <w:p w14:paraId="60260EE7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wskazuje, kiedy należy myć ręce, i samodzielnie podejmuje tę czynność</w:t>
            </w:r>
          </w:p>
          <w:p w14:paraId="2F1691F4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sprząta po skończonej zabawie, odkładając zabawki na wyznaczone miejsce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A15E9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szarfy, krążki gimnastyczne, tamburyn, bębenek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73E13" w14:textId="175AC299" w:rsidR="00192B89" w:rsidRDefault="002D03B1">
            <w:pPr>
              <w:spacing w:after="0" w:line="240" w:lineRule="auto"/>
              <w:rPr>
                <w:rFonts w:cstheme="minorHAnsi"/>
              </w:rPr>
            </w:pPr>
            <w:hyperlink r:id="rId96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t xml:space="preserve">, </w:t>
            </w:r>
            <w:hyperlink r:id="rId97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>
              <w:t xml:space="preserve">, </w:t>
            </w:r>
            <w:hyperlink r:id="rId98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t xml:space="preserve">, </w:t>
            </w:r>
            <w:hyperlink r:id="rId9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00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F51BBF" w14:textId="77777777" w:rsidR="00192B89" w:rsidRDefault="00192B8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92B89" w14:paraId="5816EFC7" w14:textId="77777777">
        <w:trPr>
          <w:cantSplit/>
          <w:trHeight w:val="483"/>
        </w:trPr>
        <w:tc>
          <w:tcPr>
            <w:tcW w:w="13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924C5D" w14:textId="77777777" w:rsidR="00192B89" w:rsidRDefault="00192B8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888D7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Zapoznanie z liczbą 7: „Zapasy wiewiórki” – zabawa matematyczna. „Sprytna wiewiórka” – gra dydaktyczna. „Ile mam kasztanów?” – zabawa matematyczna. „Co jest pod siódmą miseczką?” – zabawa matematyczna. „Rytmy wiewiórki” – zabawa rozwijająca spostrzegawczość i logiczne myślenie. Prezentacja cyfry 7. „Układamy cyfrę 7” – zabawa ruchowa utrwalająca znajomości cyfry. „Rysujemy cyfrę 7” – zabawy grafomotoryczne. „Ile jest razem?” – zabawa matematyczna rozwijająca umiejętność przeliczania. „7 kasztanów” – zabawa matematyczno-ruchowa. „Matematyczne opowiastki” – rozwiązywanie zadań.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68018" w14:textId="77777777" w:rsidR="00192B89" w:rsidRDefault="00465D5E">
            <w:pPr>
              <w:pStyle w:val="Akapitzlist"/>
              <w:spacing w:after="0" w:line="240" w:lineRule="auto"/>
              <w:ind w:left="0"/>
            </w:pPr>
            <w:r>
              <w:rPr>
                <w:rFonts w:cstheme="minorHAnsi"/>
              </w:rPr>
              <w:t>- posługuje się liczebnikami głównymi i porządkowymi co najmniej w zakresie 1–10</w:t>
            </w:r>
          </w:p>
          <w:p w14:paraId="2D9CBFFC" w14:textId="77777777" w:rsidR="00192B89" w:rsidRDefault="00465D5E">
            <w:pPr>
              <w:pStyle w:val="Akapitzlist"/>
              <w:spacing w:after="0" w:line="240" w:lineRule="auto"/>
              <w:ind w:left="0"/>
            </w:pPr>
            <w:r>
              <w:rPr>
                <w:rFonts w:cstheme="minorHAnsi"/>
              </w:rPr>
              <w:t>- odczytuje cyfrę oznaczającą liczbę 7</w:t>
            </w:r>
          </w:p>
          <w:p w14:paraId="717DE0EA" w14:textId="77777777" w:rsidR="00192B89" w:rsidRDefault="00465D5E">
            <w:pPr>
              <w:pStyle w:val="Akapitzlist"/>
              <w:spacing w:after="0" w:line="240" w:lineRule="auto"/>
              <w:ind w:left="0"/>
            </w:pPr>
            <w:r>
              <w:rPr>
                <w:rFonts w:cstheme="minorHAnsi"/>
              </w:rPr>
              <w:t>- opowiada o schemacie ciała człowieka</w:t>
            </w:r>
          </w:p>
          <w:p w14:paraId="052A5DF5" w14:textId="77777777" w:rsidR="00192B89" w:rsidRDefault="00465D5E">
            <w:pPr>
              <w:pStyle w:val="Akapitzlist"/>
              <w:spacing w:after="0" w:line="240" w:lineRule="auto"/>
              <w:ind w:left="0"/>
            </w:pPr>
            <w:r>
              <w:rPr>
                <w:rFonts w:cstheme="minorHAnsi"/>
              </w:rPr>
              <w:t>- odwzorowuje kształt cyfry poprzez układanie jej z różnorodnych materiałów</w:t>
            </w:r>
          </w:p>
          <w:p w14:paraId="456337AD" w14:textId="77777777" w:rsidR="00192B89" w:rsidRDefault="00465D5E">
            <w:pPr>
              <w:pStyle w:val="Akapitzlist"/>
              <w:spacing w:after="0" w:line="240" w:lineRule="auto"/>
              <w:ind w:left="0"/>
            </w:pPr>
            <w:r>
              <w:rPr>
                <w:rFonts w:cstheme="minorHAnsi"/>
              </w:rPr>
              <w:t>- rozwiązuje proste zadania matematyczne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BC01E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woreczki z kasztanami, miseczki, kostki do gry, orzechy, kasztany, żołędzie (po 7 dla każdego dziecka), 7 miseczek, szyszki, 21 różnych okazów przyrodniczych, KA2.14, e-Miś, monografia i szablony litery (zob.  planer tygodniowy), CD1.17–18, tace z piaskiem, duży arkusz, kartonik z kropką, kartoniki z cyframi od 2 do 7, duża kostka do gry, liczmany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5F152" w14:textId="21D2319C" w:rsidR="00192B89" w:rsidRDefault="00934C8A">
            <w:pPr>
              <w:spacing w:after="0" w:line="240" w:lineRule="auto"/>
              <w:rPr>
                <w:rFonts w:eastAsia="Calibri" w:cstheme="minorHAnsi"/>
              </w:rPr>
            </w:pPr>
            <w:hyperlink r:id="rId10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t xml:space="preserve">, </w:t>
            </w:r>
            <w:hyperlink r:id="rId102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="00465D5E">
              <w:rPr>
                <w:rFonts w:eastAsia="Calibri" w:cstheme="minorHAnsi"/>
              </w:rPr>
              <w:t xml:space="preserve">, </w:t>
            </w:r>
            <w:hyperlink r:id="rId103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86452">
                <w:rPr>
                  <w:rStyle w:val="Hipercze"/>
                  <w:rFonts w:eastAsia="Calibri" w:cs="Calibri"/>
                </w:rPr>
                <w:t>III.5</w:t>
              </w:r>
            </w:hyperlink>
            <w:r w:rsidR="00465D5E">
              <w:rPr>
                <w:rFonts w:eastAsia="Calibri" w:cstheme="minorHAnsi"/>
              </w:rPr>
              <w:t xml:space="preserve">, </w:t>
            </w:r>
            <w:hyperlink r:id="rId104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  <w:r w:rsidR="00465D5E">
              <w:rPr>
                <w:rFonts w:eastAsia="Calibri"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8</w:t>
              </w:r>
            </w:hyperlink>
            <w:r w:rsidRPr="00E25BC3">
              <w:rPr>
                <w:rFonts w:eastAsia="Times New Roman" w:cstheme="minorHAnsi"/>
                <w:lang w:eastAsia="pl-PL"/>
              </w:rPr>
              <w:t>,</w:t>
            </w:r>
            <w:r>
              <w:t xml:space="preserve"> </w:t>
            </w:r>
            <w:hyperlink w:anchor="Poznawczy_obszar_rozwoju_dziecka" w:tooltip="określa kierunki i ustala położenie przedmiotów w stosunku do własnej osoby, a także w stosunku do innych przedmiotów, rozróżnia stronę lewą i prawą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14</w:t>
              </w:r>
            </w:hyperlink>
            <w:r w:rsidRPr="00E25BC3">
              <w:rPr>
                <w:lang w:val="de-DE"/>
              </w:rPr>
              <w:t>,</w:t>
            </w:r>
            <w:r>
              <w:t xml:space="preserve"> </w:t>
            </w:r>
            <w:hyperlink r:id="rId105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676047">
                <w:rPr>
                  <w:rStyle w:val="Hipercze"/>
                </w:rPr>
                <w:t>IV.15</w:t>
              </w:r>
            </w:hyperlink>
            <w:r w:rsidR="00465D5E">
              <w:rPr>
                <w:rFonts w:eastAsia="Calibri" w:cstheme="minorHAnsi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65664B">
                <w:rPr>
                  <w:rStyle w:val="Hipercze"/>
                  <w:rFonts w:ascii="Calibri" w:hAnsi="Calibri" w:cs="Calibri"/>
                </w:rPr>
                <w:t>IV.</w:t>
              </w:r>
              <w:r w:rsidRPr="0065664B">
                <w:rPr>
                  <w:rStyle w:val="Hipercze"/>
                </w:rPr>
                <w:t>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67E05C" w14:textId="77777777" w:rsidR="00192B89" w:rsidRDefault="00192B8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92B89" w14:paraId="33183C69" w14:textId="77777777">
        <w:trPr>
          <w:cantSplit/>
          <w:trHeight w:val="483"/>
        </w:trPr>
        <w:tc>
          <w:tcPr>
            <w:tcW w:w="13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F994A4" w14:textId="77777777" w:rsidR="00192B89" w:rsidRDefault="00192B8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807E8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„Kasztan spadł z drzewa” – zabawa z elementem turlania.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42F32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zabawach ruchowych, reagując na umówiony sygnał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34876" w14:textId="77777777" w:rsidR="00192B89" w:rsidRDefault="00192B8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FB2A8" w14:textId="14D3FC21" w:rsidR="00192B89" w:rsidRDefault="00934C8A">
            <w:pPr>
              <w:spacing w:after="0" w:line="240" w:lineRule="auto"/>
              <w:rPr>
                <w:rFonts w:eastAsia="Calibri" w:cstheme="minorHAnsi"/>
              </w:rPr>
            </w:pPr>
            <w:hyperlink r:id="rId106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 w:rsidR="00465D5E"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>
              <w:t xml:space="preserve">, </w:t>
            </w:r>
            <w:hyperlink r:id="rId107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65664B">
                <w:rPr>
                  <w:rStyle w:val="Hipercze"/>
                </w:rPr>
                <w:t>IV.15</w:t>
              </w:r>
            </w:hyperlink>
          </w:p>
          <w:p w14:paraId="4BE59E10" w14:textId="77777777" w:rsidR="00192B89" w:rsidRDefault="00192B89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EDAD25" w14:textId="77777777" w:rsidR="00192B89" w:rsidRDefault="00192B8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92B89" w14:paraId="096D1622" w14:textId="77777777">
        <w:trPr>
          <w:cantSplit/>
          <w:trHeight w:val="483"/>
        </w:trPr>
        <w:tc>
          <w:tcPr>
            <w:tcW w:w="13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D24510" w14:textId="77777777" w:rsidR="00192B89" w:rsidRDefault="00192B8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04423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zabawa manualna „Włosy, sierść i futro”, starsze przedszkolaki – praca z KA2.13–15.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2DDF0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rysuje, wycina nożyczkami, tworzy kompozycję płaską;</w:t>
            </w:r>
          </w:p>
          <w:p w14:paraId="1F791755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przelicza zwierzęta na obrazku, zaznacza je za pomocą naklejek, podaje nazwy zwierząt, przelicza je, rysuje tyle kresek, ile jest zwierząt, dorysowuje lub skreśla tyle elementów w miseczkach, aby w każdej było ich 7, rysuje elementy nad 7. wiewiórką, dolepia żołędzie tak, żeby w każdym następnym dołku był o 1 żołądź więcej, rysuje tyle kresek, ile żołędzi jest w ostatnim dołku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0D4E0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kartki, kredki, klej, nożyczki, KA2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3434F" w14:textId="0132B49E" w:rsidR="00192B89" w:rsidRDefault="00934C8A">
            <w:pPr>
              <w:spacing w:after="0" w:line="240" w:lineRule="auto"/>
              <w:rPr>
                <w:rFonts w:cstheme="minorHAnsi"/>
                <w:lang w:val="de-DE"/>
              </w:rPr>
            </w:pPr>
            <w:hyperlink r:id="rId10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24CED">
                <w:rPr>
                  <w:rStyle w:val="Hipercze"/>
                  <w:rFonts w:eastAsia="Calibri" w:cs="Calibri"/>
                </w:rPr>
                <w:t>I.7</w:t>
              </w:r>
            </w:hyperlink>
            <w:r w:rsidR="00465D5E">
              <w:rPr>
                <w:rFonts w:eastAsia="Calibri" w:cstheme="minorHAnsi"/>
              </w:rPr>
              <w:t xml:space="preserve">, </w:t>
            </w:r>
            <w:hyperlink r:id="rId109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 w:rsidR="00465D5E">
              <w:rPr>
                <w:rFonts w:eastAsia="Calibri"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8</w:t>
              </w:r>
            </w:hyperlink>
            <w:r w:rsidR="00465D5E">
              <w:rPr>
                <w:rFonts w:eastAsia="Calibri" w:cstheme="minorHAnsi"/>
              </w:rPr>
              <w:t xml:space="preserve">, </w:t>
            </w:r>
            <w:hyperlink r:id="rId110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65664B">
                <w:rPr>
                  <w:rStyle w:val="Hipercze"/>
                </w:rPr>
                <w:t>IV.15</w:t>
              </w:r>
            </w:hyperlink>
            <w:r w:rsidR="00465D5E">
              <w:rPr>
                <w:rFonts w:eastAsia="Calibri" w:cstheme="minorHAnsi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65664B">
                <w:rPr>
                  <w:rStyle w:val="Hipercze"/>
                  <w:rFonts w:ascii="Calibri" w:hAnsi="Calibri" w:cs="Calibri"/>
                </w:rPr>
                <w:t>IV.</w:t>
              </w:r>
              <w:r w:rsidRPr="0065664B">
                <w:rPr>
                  <w:rStyle w:val="Hipercze"/>
                </w:rPr>
                <w:t>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E9EE70" w14:textId="77777777" w:rsidR="00192B89" w:rsidRDefault="00192B89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192B89" w14:paraId="5CD953E7" w14:textId="77777777">
        <w:trPr>
          <w:cantSplit/>
          <w:trHeight w:val="483"/>
        </w:trPr>
        <w:tc>
          <w:tcPr>
            <w:tcW w:w="13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F6D451" w14:textId="77777777" w:rsidR="00192B89" w:rsidRDefault="00192B89">
            <w:pPr>
              <w:spacing w:after="0" w:line="240" w:lineRule="auto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C0994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„Znajdź siedem…” – zabawa ruchowa.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87105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aktywnie bawi się na świeżym powietrzu</w:t>
            </w:r>
          </w:p>
          <w:p w14:paraId="5824A934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udział w grach i zabawach zespołowych z liczeniem</w:t>
            </w:r>
          </w:p>
          <w:p w14:paraId="117C084F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przestrzega zasad bezpieczeństwa podczas zabaw na świeżym powietrzu</w:t>
            </w:r>
          </w:p>
          <w:p w14:paraId="5E577F10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odwzorowuje kształt cyfry 7 poprzez układanie jej z różnorodnych materiałów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263C6" w14:textId="77777777" w:rsidR="00192B89" w:rsidRDefault="00192B8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A9067" w14:textId="7A69FA2A" w:rsidR="00934C8A" w:rsidRDefault="00934C8A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Pr="002877E9">
                <w:rPr>
                  <w:rStyle w:val="Hipercze"/>
                </w:rPr>
                <w:t>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2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  <w:r w:rsidRPr="002877E9">
              <w:rPr>
                <w:rFonts w:eastAsia="Times New Roman" w:cstheme="minorHAnsi"/>
                <w:lang w:eastAsia="pl-PL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2877E9">
                <w:rPr>
                  <w:rStyle w:val="Hipercze"/>
                  <w:rFonts w:eastAsia="Calibri" w:cs="Calibri"/>
                </w:rPr>
                <w:t>I.9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2877E9">
                <w:rPr>
                  <w:rStyle w:val="Hipercze"/>
                </w:rPr>
                <w:t>III.1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113" w:anchor="Społeczny_obszar_rozwoju_dziecka" w:tooltip="respektuje prawa i obowiązki swoje oraz innych osób, zwracając uwagę na ich indywidualne potrzeby" w:history="1">
              <w:r w:rsidRPr="002877E9">
                <w:rPr>
                  <w:rStyle w:val="Hipercze"/>
                  <w:rFonts w:eastAsia="Calibri" w:cs="Calibri"/>
                </w:rPr>
                <w:t>III.7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obdarza uwagą inne dzieci i osoby dorosłe" w:history="1">
              <w:r w:rsidRPr="002877E9">
                <w:rPr>
                  <w:rStyle w:val="Hipercze"/>
                </w:rPr>
                <w:t>III.8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2877E9">
                <w:rPr>
                  <w:rStyle w:val="Hipercze"/>
                </w:rPr>
                <w:t>III.9</w:t>
              </w:r>
            </w:hyperlink>
            <w:r>
              <w:t xml:space="preserve">, </w:t>
            </w:r>
            <w:hyperlink r:id="rId114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65664B">
                <w:rPr>
                  <w:rStyle w:val="Hipercze"/>
                </w:rPr>
                <w:t>IV.15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72815A" w14:textId="77777777" w:rsidR="00192B89" w:rsidRDefault="00192B8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92B89" w14:paraId="74AEC9BE" w14:textId="77777777">
        <w:trPr>
          <w:cantSplit/>
          <w:trHeight w:val="483"/>
        </w:trPr>
        <w:tc>
          <w:tcPr>
            <w:tcW w:w="13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74A8A6" w14:textId="77777777" w:rsidR="00192B89" w:rsidRDefault="00192B8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6B914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„Układamy siódemkę” – zabawa manualna. „Za siódmą górą, za siódmą rzeką” – zabawa językowa.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706C3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odwzorowuje kształt cyfry 7 poprzez układanie jej z różnorodnych materiałów</w:t>
            </w:r>
          </w:p>
          <w:p w14:paraId="11BB4028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układa i kontynuuje krótkie opowiadania zgodnie z podanymi regułami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905C9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druciki kreatywne, W (cyfry), kartka, mazak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FE642" w14:textId="4AF06EDA" w:rsidR="00192B89" w:rsidRDefault="00934C8A">
            <w:pPr>
              <w:spacing w:after="0" w:line="240" w:lineRule="auto"/>
              <w:rPr>
                <w:rFonts w:eastAsia="Calibri" w:cstheme="minorHAnsi"/>
              </w:rPr>
            </w:pPr>
            <w:hyperlink r:id="rId115" w:anchor="Fizyczny_obszar_rozwoju_dziecka" w:tooltip="inicjuje zabawy konstrukcyjne, majsterkuje, buduje, wykorzystując zabawki, materiały użytkowe, w tym materiał naturalny" w:history="1">
              <w:r w:rsidRPr="001666AB">
                <w:rPr>
                  <w:rStyle w:val="Hipercze"/>
                  <w:rFonts w:eastAsia="Calibri" w:cs="Calibri"/>
                </w:rPr>
                <w:t>I.6</w:t>
              </w:r>
            </w:hyperlink>
            <w:r w:rsidRPr="006927D2">
              <w:rPr>
                <w:rFonts w:eastAsia="Calibri" w:cs="Calibri"/>
                <w:color w:val="000000"/>
              </w:rPr>
              <w:t xml:space="preserve">, </w:t>
            </w:r>
            <w:hyperlink r:id="rId116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24CED">
                <w:rPr>
                  <w:rStyle w:val="Hipercze"/>
                  <w:rFonts w:eastAsia="Calibri" w:cs="Calibri"/>
                </w:rPr>
                <w:t>I.7</w:t>
              </w:r>
            </w:hyperlink>
            <w:r w:rsidR="00465D5E"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 w:rsidRPr="00AA05A1">
              <w:rPr>
                <w:rFonts w:eastAsia="Times New Roman" w:cstheme="minorHAnsi"/>
                <w:lang w:eastAsia="pl-PL"/>
              </w:rPr>
              <w:t>,</w:t>
            </w:r>
            <w:r>
              <w:t xml:space="preserve">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E25BC3">
                <w:rPr>
                  <w:rStyle w:val="Hipercze"/>
                </w:rPr>
                <w:t>III.9</w:t>
              </w:r>
            </w:hyperlink>
            <w:r w:rsidR="00465D5E">
              <w:rPr>
                <w:rFonts w:eastAsia="Calibri" w:cstheme="minorHAnsi"/>
              </w:rPr>
              <w:t xml:space="preserve">, </w:t>
            </w:r>
            <w:hyperlink r:id="rId117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 w:rsidRPr="00771B30">
              <w:rPr>
                <w:rFonts w:eastAsia="Calibri" w:cs="Calibri"/>
                <w:color w:val="000000"/>
              </w:rPr>
              <w:t xml:space="preserve">, </w:t>
            </w:r>
            <w:hyperlink r:id="rId118" w:anchor="Poznawczy_obszar_rozwoju_dziecka" w:tooltip="odróżnia elementy świata fikcji od realnej rzeczywistości; byty rzeczywiste od medialnych, byty realistyczne od fikcyjnych" w:history="1">
              <w:r w:rsidRPr="00771B30">
                <w:rPr>
                  <w:rStyle w:val="Hipercze"/>
                  <w:rFonts w:eastAsia="Calibri" w:cs="Calibri"/>
                </w:rPr>
                <w:t>IV.3</w:t>
              </w:r>
            </w:hyperlink>
            <w:r w:rsidR="00465D5E">
              <w:rPr>
                <w:rFonts w:eastAsia="Calibri"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8</w:t>
              </w:r>
            </w:hyperlink>
            <w:r w:rsidR="00465D5E">
              <w:rPr>
                <w:rFonts w:eastAsia="Calibri" w:cstheme="minorHAnsi"/>
              </w:rPr>
              <w:t xml:space="preserve">, </w:t>
            </w:r>
            <w:hyperlink r:id="rId119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65664B">
                <w:rPr>
                  <w:rStyle w:val="Hipercze"/>
                </w:rPr>
                <w:t>IV.15</w:t>
              </w:r>
            </w:hyperlink>
          </w:p>
          <w:p w14:paraId="59B13D94" w14:textId="77777777" w:rsidR="00192B89" w:rsidRDefault="00192B89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943B2A" w14:textId="77777777" w:rsidR="00192B89" w:rsidRDefault="00192B8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92B89" w14:paraId="63637BD5" w14:textId="77777777">
        <w:trPr>
          <w:cantSplit/>
          <w:trHeight w:val="483"/>
        </w:trPr>
        <w:tc>
          <w:tcPr>
            <w:tcW w:w="13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7E783B" w14:textId="77777777" w:rsidR="00192B89" w:rsidRDefault="00192B8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7532A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„Ile zaoszczędzę?” – zabawy z zakresu edukacji ekonomicznej.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E431A" w14:textId="77777777" w:rsidR="00192B89" w:rsidRDefault="00465D5E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używa pojęć: oszczędzanie pieniędzy, produkty tańsze i droższe</w:t>
            </w:r>
          </w:p>
          <w:p w14:paraId="03813C47" w14:textId="77777777" w:rsidR="00192B89" w:rsidRDefault="00465D5E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opowiada o korzyściach z oszczędzania poprzez robienie zapasów, wskazuje, do czego służą pieniądze</w:t>
            </w:r>
          </w:p>
          <w:p w14:paraId="0FF21EA0" w14:textId="77777777" w:rsidR="00192B89" w:rsidRDefault="00465D5E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wskazuje, jak się nazywa polska waluta</w:t>
            </w:r>
          </w:p>
          <w:p w14:paraId="568DA7C1" w14:textId="77777777" w:rsidR="00192B89" w:rsidRDefault="00465D5E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używa nazwy: „moneta”</w:t>
            </w:r>
          </w:p>
          <w:p w14:paraId="136989D5" w14:textId="77777777" w:rsidR="00192B89" w:rsidRDefault="00465D5E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wskazuje, które monety to 1, 2 i 5 zł</w:t>
            </w:r>
          </w:p>
          <w:p w14:paraId="52D96760" w14:textId="77777777" w:rsidR="00192B89" w:rsidRDefault="00465D5E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przelicza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FB426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monety z papieru (złote i grosze o nominałach 1 do 5), W (modele monet i banknotów), prawdziwe przetwory z owoców lub warzyw, katalogi wiosenny i jesienny – każdy po 2–3 kartki ksero  z prostymi rysunkami owoców i warzyw i z cenami za 1 kilogram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F13AF" w14:textId="6ACCA354" w:rsidR="00192B89" w:rsidRDefault="00934C8A">
            <w:pPr>
              <w:spacing w:after="0" w:line="240" w:lineRule="auto"/>
              <w:rPr>
                <w:rFonts w:eastAsia="Calibri" w:cstheme="minorHAnsi"/>
              </w:rPr>
            </w:pPr>
            <w:hyperlink r:id="rId120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24CED">
                <w:rPr>
                  <w:rStyle w:val="Hipercze"/>
                  <w:rFonts w:eastAsia="Calibri" w:cs="Calibri"/>
                </w:rPr>
                <w:t>I.7</w:t>
              </w:r>
            </w:hyperlink>
            <w:r w:rsidRPr="006927D2">
              <w:rPr>
                <w:rFonts w:eastAsia="Calibri" w:cs="Calibri"/>
                <w:color w:val="000000"/>
              </w:rPr>
              <w:t xml:space="preserve">, </w:t>
            </w: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>
              <w:t xml:space="preserve">, </w:t>
            </w:r>
            <w:hyperlink r:id="rId121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 w:rsidR="00465D5E">
              <w:rPr>
                <w:rFonts w:eastAsia="Calibri" w:cstheme="minorHAnsi"/>
              </w:rPr>
              <w:t xml:space="preserve">, </w:t>
            </w:r>
            <w:hyperlink r:id="rId122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65664B">
                <w:rPr>
                  <w:rStyle w:val="Hipercze"/>
                </w:rPr>
                <w:t>IV.15</w:t>
              </w:r>
            </w:hyperlink>
            <w:r w:rsidR="00465D5E">
              <w:rPr>
                <w:rFonts w:eastAsia="Calibri" w:cstheme="minorHAnsi"/>
              </w:rPr>
              <w:t xml:space="preserve">, </w:t>
            </w:r>
            <w:hyperlink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      <w:r w:rsidRPr="00D73F53">
                <w:rPr>
                  <w:rStyle w:val="Hipercze"/>
                  <w:rFonts w:ascii="Calibri" w:hAnsi="Calibri" w:cs="Calibri"/>
                </w:rPr>
                <w:t>IV.</w:t>
              </w:r>
              <w:r w:rsidRPr="00D73F53">
                <w:rPr>
                  <w:rStyle w:val="Hipercze"/>
                </w:rPr>
                <w:t>16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F30068" w14:textId="77777777" w:rsidR="00192B89" w:rsidRDefault="00192B8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92B89" w14:paraId="5539AD1E" w14:textId="77777777">
        <w:trPr>
          <w:cantSplit/>
          <w:trHeight w:val="483"/>
        </w:trPr>
        <w:tc>
          <w:tcPr>
            <w:tcW w:w="13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928380" w14:textId="77777777" w:rsidR="00192B89" w:rsidRDefault="00192B8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BBFA2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dowolne w kącikach zainteresowań.</w:t>
            </w:r>
          </w:p>
          <w:p w14:paraId="608386B0" w14:textId="77777777" w:rsidR="00192B89" w:rsidRDefault="00192B8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2E9CD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Calibri" w:cstheme="minorHAnsi"/>
              </w:rPr>
              <w:t>podejmuje samodzielną aktywność poznawczą, np. oglądanie książek, zagospodarowywanie przestrzeni własnymi pomysłami konstrukcyjnymi</w:t>
            </w:r>
          </w:p>
          <w:p w14:paraId="26602B7A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rozmawia umiarkowanym głosem podczas zabaw swobodnych</w:t>
            </w:r>
          </w:p>
          <w:p w14:paraId="52709E2B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słucha dłuższych utworów literackich i prowadzi rozmowę na temat ich treści</w:t>
            </w:r>
          </w:p>
          <w:p w14:paraId="4570AFF6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przestrzega zasad regulujących współżycie w grupie</w:t>
            </w:r>
          </w:p>
          <w:p w14:paraId="0F1B5021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sprząta po skończonej zabawie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DBAB6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liczmany, figury geometryczne (ZA lub W)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09ED9" w14:textId="2F0A1449" w:rsidR="006B7A02" w:rsidRDefault="006B7A02">
            <w:pPr>
              <w:spacing w:after="0" w:line="240" w:lineRule="auto"/>
              <w:rPr>
                <w:rFonts w:cstheme="minorHAnsi"/>
              </w:rPr>
            </w:pPr>
            <w:hyperlink r:id="rId123" w:anchor="Fizyczny_obszar_rozwoju_dziecka" w:tooltip="inicjuje zabawy konstrukcyjne, majsterkuje, buduje, wykorzystując zabawki, materiały użytkowe, w tym materiał naturalny" w:history="1">
              <w:r w:rsidRPr="002877E9">
                <w:rPr>
                  <w:rStyle w:val="Hipercze"/>
                  <w:rFonts w:eastAsia="Calibri" w:cs="Calibri"/>
                </w:rPr>
                <w:t>I.6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2877E9">
                <w:rPr>
                  <w:rStyle w:val="Hipercze"/>
                </w:rPr>
                <w:t>III.1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2877E9">
                <w:rPr>
                  <w:rStyle w:val="Hipercze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Pr="002877E9">
                <w:rPr>
                  <w:rStyle w:val="Hipercze"/>
                </w:rPr>
                <w:t>III.8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2877E9">
                <w:rPr>
                  <w:rStyle w:val="Hipercze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hyperlink r:id="rId12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877E9">
                <w:rPr>
                  <w:rStyle w:val="Hipercze"/>
                  <w:rFonts w:eastAsia="Calibri" w:cs="Calibri"/>
                </w:rPr>
                <w:t>IV.2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125" w:anchor="Poznawczy_obszar_rozwoju_dziecka" w:tooltip="odróżnia elementy świata fikcji od realnej rzeczywistości; byty rzeczywiste od medialnych, byty realistyczne od fikcyjnych" w:history="1">
              <w:r w:rsidRPr="002877E9">
                <w:rPr>
                  <w:rStyle w:val="Hipercze"/>
                  <w:rFonts w:eastAsia="Calibri" w:cs="Calibr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r:id="rId126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  <w:r>
              <w:t xml:space="preserve">, </w:t>
            </w:r>
            <w:hyperlink r:id="rId127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60380">
                <w:rPr>
                  <w:rStyle w:val="Hipercze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r:id="rId128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65664B">
                <w:rPr>
                  <w:rStyle w:val="Hipercze"/>
                </w:rPr>
                <w:t>IV.15</w:t>
              </w:r>
            </w:hyperlink>
            <w:r>
              <w:t xml:space="preserve">, </w:t>
            </w:r>
            <w:hyperlink r:id="rId129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877453">
                <w:rPr>
                  <w:rStyle w:val="Hipercze"/>
                </w:rPr>
                <w:t>IV.19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EAD6A8" w14:textId="77777777" w:rsidR="00192B89" w:rsidRDefault="00192B8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92B89" w14:paraId="61CCE072" w14:textId="77777777">
        <w:trPr>
          <w:cantSplit/>
          <w:trHeight w:val="483"/>
        </w:trPr>
        <w:tc>
          <w:tcPr>
            <w:tcW w:w="13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B339AF" w14:textId="77777777" w:rsidR="00192B89" w:rsidRDefault="00465D5E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lastRenderedPageBreak/>
              <w:t xml:space="preserve">4.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Pomagamy zwierzętom</w:t>
            </w:r>
          </w:p>
          <w:p w14:paraId="16B8A3A0" w14:textId="77777777" w:rsidR="00192B89" w:rsidRDefault="00192B89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4469FBAE" w14:textId="77777777" w:rsidR="00192B89" w:rsidRDefault="00192B89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30E911C9" w14:textId="77777777" w:rsidR="00192B89" w:rsidRDefault="00465D5E">
            <w:pPr>
              <w:spacing w:after="0" w:line="240" w:lineRule="auto"/>
            </w:pPr>
            <w:r>
              <w:t>aktywność matematyczna + aktywność fizyczna</w:t>
            </w:r>
          </w:p>
          <w:p w14:paraId="785C221C" w14:textId="77777777" w:rsidR="00192B89" w:rsidRDefault="00192B8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58110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1. Zabawy dowolne w kącikach tematycznych. „Misie dwa” – powitanka.</w:t>
            </w:r>
          </w:p>
          <w:p w14:paraId="5F850413" w14:textId="77777777" w:rsidR="00192B89" w:rsidRDefault="00192B89">
            <w:pPr>
              <w:spacing w:after="0" w:line="240" w:lineRule="auto"/>
              <w:rPr>
                <w:rFonts w:eastAsia="Calibri" w:cstheme="minorHAnsi"/>
                <w:i/>
              </w:rPr>
            </w:pP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A2EC3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samodzielnie aranżuje przestrzeń do zabaw tematycznych</w:t>
            </w:r>
          </w:p>
          <w:p w14:paraId="74E0B652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bawi się tak, aby nie przeszkadzać innym w podejmowaniu ich aktywności</w:t>
            </w:r>
          </w:p>
          <w:p w14:paraId="6BBF4C91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sprząta po skończonej zabawie</w:t>
            </w:r>
          </w:p>
          <w:p w14:paraId="24E93C5B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D3545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CD1.23–24,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1531C" w14:textId="4DBC20FA" w:rsidR="002D03B1" w:rsidRDefault="002D03B1">
            <w:pPr>
              <w:spacing w:after="0" w:line="240" w:lineRule="auto"/>
              <w:rPr>
                <w:rFonts w:cstheme="minorHAnsi"/>
              </w:rPr>
            </w:pPr>
            <w:hyperlink r:id="rId130" w:anchor="Fizyczny_obszar_rozwoju_dziecka" w:tooltip="inicjuje zabawy konstrukcyjne, majsterkuje, buduje, wykorzystując zabawki, materiały użytkowe, w tym materiał naturalny" w:history="1">
              <w:r w:rsidRPr="002877E9">
                <w:rPr>
                  <w:rStyle w:val="Hipercze"/>
                  <w:rFonts w:eastAsia="Calibri" w:cs="Calibri"/>
                </w:rPr>
                <w:t>I.6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3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2877E9">
                <w:rPr>
                  <w:rStyle w:val="Hipercze"/>
                </w:rPr>
                <w:t>III.1</w:t>
              </w:r>
            </w:hyperlink>
            <w: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132" w:anchor="Społeczny_obszar_rozwoju_dziecka" w:tooltip="respektuje prawa i obowiązki swoje oraz innych osób, zwracając uwagę na ich indywidualne potrzeby" w:history="1">
              <w:r w:rsidRPr="002877E9">
                <w:rPr>
                  <w:rStyle w:val="Hipercze"/>
                  <w:rFonts w:eastAsia="Calibri" w:cs="Calibri"/>
                </w:rPr>
                <w:t>III.7</w:t>
              </w:r>
            </w:hyperlink>
            <w:r>
              <w:t xml:space="preserve">, </w:t>
            </w:r>
            <w:hyperlink r:id="rId133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877E9">
                <w:rPr>
                  <w:rStyle w:val="Hipercze"/>
                </w:rPr>
                <w:t>IV.7</w:t>
              </w:r>
            </w:hyperlink>
            <w:r>
              <w:t xml:space="preserve">, </w:t>
            </w:r>
            <w:hyperlink r:id="rId134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2877E9">
                <w:rPr>
                  <w:rStyle w:val="Hipercze"/>
                </w:rPr>
                <w:t>IV.11</w:t>
              </w:r>
            </w:hyperlink>
            <w:r w:rsidRPr="00877453">
              <w:t xml:space="preserve">, </w:t>
            </w:r>
            <w:hyperlink r:id="rId135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877453">
                <w:rPr>
                  <w:rStyle w:val="Hipercze"/>
                </w:rPr>
                <w:t>IV.19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CE381B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624B42F7" w14:textId="77777777" w:rsidR="00192B89" w:rsidRDefault="00192B89">
            <w:pPr>
              <w:pStyle w:val="Akapitzlist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14:paraId="7C54F1CB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Kompetencje przyrodnicze</w:t>
            </w:r>
          </w:p>
        </w:tc>
      </w:tr>
      <w:tr w:rsidR="00192B89" w14:paraId="58F2FBDE" w14:textId="77777777">
        <w:trPr>
          <w:cantSplit/>
          <w:trHeight w:val="483"/>
        </w:trPr>
        <w:tc>
          <w:tcPr>
            <w:tcW w:w="13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CB5E3E" w14:textId="77777777" w:rsidR="00192B89" w:rsidRDefault="00192B8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B286C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„Zagadki o pomaganiu” – zabawa wprowadzająca do tematu dnia.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A7E0B" w14:textId="77777777" w:rsidR="00192B89" w:rsidRDefault="00465D5E">
            <w:pPr>
              <w:spacing w:after="0" w:line="240" w:lineRule="auto"/>
              <w:outlineLvl w:val="8"/>
              <w:rPr>
                <w:rFonts w:cstheme="minorHAnsi"/>
              </w:rPr>
            </w:pPr>
            <w:r>
              <w:rPr>
                <w:rFonts w:cstheme="minorHAnsi"/>
              </w:rPr>
              <w:t>- wskazuje, że zwierzęta posiadają zdolność odczuwania, przejawia w stosunku do nich życzliwość i troskę</w:t>
            </w:r>
          </w:p>
          <w:p w14:paraId="5942386C" w14:textId="77777777" w:rsidR="00192B89" w:rsidRDefault="00465D5E">
            <w:pPr>
              <w:spacing w:after="0" w:line="240" w:lineRule="auto"/>
              <w:outlineLvl w:val="8"/>
              <w:rPr>
                <w:rFonts w:cstheme="minorHAnsi"/>
              </w:rPr>
            </w:pPr>
            <w:r>
              <w:rPr>
                <w:rFonts w:cstheme="minorHAnsi"/>
              </w:rPr>
              <w:t>- troszczy się o zwierzęta – bierze udział w dokarmianiu ptaków zimą</w:t>
            </w:r>
          </w:p>
          <w:p w14:paraId="5C7B6B90" w14:textId="77777777" w:rsidR="00192B89" w:rsidRDefault="00465D5E">
            <w:pPr>
              <w:spacing w:after="0" w:line="240" w:lineRule="auto"/>
              <w:outlineLvl w:val="8"/>
              <w:rPr>
                <w:rFonts w:cstheme="minorHAnsi"/>
              </w:rPr>
            </w:pPr>
            <w:r>
              <w:rPr>
                <w:rFonts w:cstheme="minorHAnsi"/>
              </w:rPr>
              <w:t>- wskazuje, że należy się troszczyć o naturalne środowisko życia zwierząt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A5579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zdjęcia zwierząt leśnych i ptaków (zob. planer tygodniowy lub KO1.41–50, 111–120)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DB47D" w14:textId="597CA90C" w:rsidR="00192B89" w:rsidRDefault="00934C8A">
            <w:pPr>
              <w:spacing w:after="0" w:line="240" w:lineRule="auto"/>
              <w:rPr>
                <w:rFonts w:eastAsia="Calibri" w:cstheme="minorHAnsi"/>
              </w:rPr>
            </w:pPr>
            <w:hyperlink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      <w:r w:rsidRPr="00934C8A">
                <w:rPr>
                  <w:rStyle w:val="Hipercze"/>
                </w:rPr>
                <w:t>II.8</w:t>
              </w:r>
            </w:hyperlink>
            <w:r w:rsidR="00465D5E" w:rsidRPr="00934C8A">
              <w:rPr>
                <w:rFonts w:eastAsia="Calibri" w:cstheme="minorHAnsi"/>
              </w:rPr>
              <w:t xml:space="preserve">, </w:t>
            </w:r>
            <w:hyperlink w:anchor="Emocjonalny_obszar_rozwoju_dziecka" w:tooltip="dostrzega, że zwierzęta posiadają zdolność odczuwania, przejawia w stosunku do nich życzliwość i troskę" w:history="1">
              <w:r w:rsidRPr="00934C8A">
                <w:rPr>
                  <w:rStyle w:val="Hipercze"/>
                </w:rPr>
                <w:t>II.10</w:t>
              </w:r>
            </w:hyperlink>
            <w:r w:rsidR="00465D5E" w:rsidRPr="00934C8A"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Pr="00934C8A">
                <w:rPr>
                  <w:rStyle w:val="Hipercze"/>
                </w:rPr>
                <w:t>III.8</w:t>
              </w:r>
            </w:hyperlink>
            <w:r w:rsidR="00465D5E">
              <w:rPr>
                <w:rFonts w:eastAsia="Calibri" w:cstheme="minorHAnsi"/>
              </w:rPr>
              <w:t xml:space="preserve">, </w:t>
            </w:r>
            <w:hyperlink r:id="rId136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877E9">
                <w:rPr>
                  <w:rStyle w:val="Hipercze"/>
                  <w:rFonts w:eastAsia="Calibri" w:cs="Calibri"/>
                </w:rPr>
                <w:t>IV.2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137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D1D55C" w14:textId="77777777" w:rsidR="00192B89" w:rsidRDefault="00192B8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92B89" w14:paraId="7882C271" w14:textId="77777777">
        <w:trPr>
          <w:cantSplit/>
          <w:trHeight w:val="483"/>
        </w:trPr>
        <w:tc>
          <w:tcPr>
            <w:tcW w:w="13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B55E7E" w14:textId="77777777" w:rsidR="00192B89" w:rsidRDefault="00192B8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708B9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12. Kształtowanie codziennych nawyków higienicznych po zabawie i przed posiłkiem.</w:t>
            </w:r>
          </w:p>
          <w:p w14:paraId="24169247" w14:textId="77777777" w:rsidR="00192B89" w:rsidRDefault="00192B89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664F2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ruchowych organizowanych wspólnie z innymi dziećmi</w:t>
            </w:r>
          </w:p>
          <w:p w14:paraId="578B3F66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pomaga w rozdawaniu posiłku i sprzątaniu po nim</w:t>
            </w:r>
          </w:p>
          <w:p w14:paraId="140C21B2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spokojnie siedzi podczas posiłku</w:t>
            </w:r>
          </w:p>
          <w:p w14:paraId="307563E2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na konieczność mycia rąk przed posiłkami, po skorzystaniu z toalety, po pracach plastycznych i powrocie z dworu</w:t>
            </w:r>
          </w:p>
          <w:p w14:paraId="2285B41D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sprząta swoje przybory, miejsce pracy i zabawy</w:t>
            </w:r>
          </w:p>
          <w:p w14:paraId="7E5B7C4C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odkłada swoje rzeczy na swoją półkę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C5F8E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szarfy, krążki gimnastyczne, tamburyn, bębenek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A8C72" w14:textId="63344AC0" w:rsidR="00192B89" w:rsidRDefault="002D03B1">
            <w:pPr>
              <w:spacing w:after="0" w:line="240" w:lineRule="auto"/>
              <w:rPr>
                <w:rFonts w:cstheme="minorHAnsi"/>
              </w:rPr>
            </w:pPr>
            <w:hyperlink r:id="rId138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t xml:space="preserve">, </w:t>
            </w:r>
            <w:hyperlink r:id="rId139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>
              <w:t xml:space="preserve">, </w:t>
            </w:r>
            <w:hyperlink r:id="rId14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t xml:space="preserve">, </w:t>
            </w:r>
            <w:hyperlink r:id="rId14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42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DAE4A7" w14:textId="77777777" w:rsidR="00192B89" w:rsidRDefault="00192B8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92B89" w14:paraId="14082999" w14:textId="77777777">
        <w:trPr>
          <w:cantSplit/>
          <w:trHeight w:val="2199"/>
        </w:trPr>
        <w:tc>
          <w:tcPr>
            <w:tcW w:w="13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6A58D8" w14:textId="77777777" w:rsidR="00192B89" w:rsidRDefault="00192B8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F309B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„Karmnik w skowronkach” – wiersz A. Frączek.</w:t>
            </w:r>
          </w:p>
          <w:p w14:paraId="125897DB" w14:textId="77777777" w:rsidR="00192B89" w:rsidRDefault="00192B89">
            <w:pPr>
              <w:spacing w:after="0" w:line="240" w:lineRule="auto"/>
              <w:rPr>
                <w:rFonts w:eastAsia="Calibri" w:cstheme="minorHAnsi"/>
              </w:rPr>
            </w:pPr>
          </w:p>
          <w:p w14:paraId="6BC67576" w14:textId="77777777" w:rsidR="00192B89" w:rsidRDefault="00192B89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25F4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 uwagą słucha wiersza i wypowiada się na jego temat</w:t>
            </w:r>
          </w:p>
          <w:p w14:paraId="6FDDE5AB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używa słowa: karmnik</w:t>
            </w:r>
          </w:p>
          <w:p w14:paraId="2EC0BDC5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na zmiany zachodzące w przyrodzie związane z zimą</w:t>
            </w:r>
          </w:p>
          <w:p w14:paraId="333CF0BB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wskazuje, że zwierzęta potrzebują do życia pokarmu i wody</w:t>
            </w:r>
          </w:p>
          <w:p w14:paraId="43EBF852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wskazuje, że zwierzęta posiadają zdolność odczuwania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23914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KO1.111–120zdjęcia  ptaków (zob. planer tygodniowy lub KO1.111–120)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02B00" w14:textId="03900D77" w:rsidR="00192B89" w:rsidRPr="003F2A6D" w:rsidRDefault="00934C8A">
            <w:pPr>
              <w:spacing w:after="0" w:line="240" w:lineRule="auto"/>
              <w:rPr>
                <w:rFonts w:eastAsia="Calibri" w:cstheme="minorHAnsi"/>
              </w:rPr>
            </w:pP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>
              <w:t xml:space="preserve">, </w:t>
            </w:r>
            <w:hyperlink r:id="rId143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 w:rsidRPr="00771B30">
              <w:rPr>
                <w:rFonts w:eastAsia="Calibri" w:cs="Calibri"/>
                <w:color w:val="000000"/>
              </w:rPr>
              <w:t xml:space="preserve">, </w:t>
            </w:r>
            <w:hyperlink r:id="rId144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65664B">
                <w:rPr>
                  <w:rStyle w:val="Hipercze"/>
                </w:rPr>
                <w:t>IV.5</w:t>
              </w:r>
            </w:hyperlink>
            <w:r w:rsidRPr="0065664B">
              <w:t xml:space="preserve">, </w:t>
            </w:r>
            <w:hyperlink w:anchor="Poznawczy_obszar_rozwoju_dziecka" w:tooltip="wykonuje własne eksperymenty językowe, nadaje znaczenie czynnościom, nazywa je, tworzy żarty językowe i sytuacyjne, uważnie słucha i nadaje znaczenie swym doświadczeniom" w:history="1">
              <w:r w:rsidRPr="0065664B">
                <w:rPr>
                  <w:rStyle w:val="Hipercze"/>
                  <w:rFonts w:ascii="Calibri" w:hAnsi="Calibri" w:cs="Calibri"/>
                </w:rPr>
                <w:t>IV.</w:t>
              </w:r>
              <w:r w:rsidRPr="0065664B">
                <w:rPr>
                  <w:rStyle w:val="Hipercze"/>
                </w:rPr>
                <w:t>6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7E86D9" w14:textId="77777777" w:rsidR="00192B89" w:rsidRPr="003F2A6D" w:rsidRDefault="00192B8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92B89" w14:paraId="15EFF868" w14:textId="77777777">
        <w:trPr>
          <w:cantSplit/>
          <w:trHeight w:val="483"/>
        </w:trPr>
        <w:tc>
          <w:tcPr>
            <w:tcW w:w="13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30823D" w14:textId="77777777" w:rsidR="00192B89" w:rsidRPr="003F2A6D" w:rsidRDefault="00192B8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125B8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„Jestem cały / cała w skowronkach!” – zabawa orientacyjno-porządkowa. „Ciekawostki na dywanie” – słuchanie ciekawostek na temat dokarmiania ptaków. „Tańczące ptaszki” – zabawa naśladowcza. „Kto zostaje, kto przylatuje?” – zabawa językowa.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0C939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ćwiczeniach orientacyjno-porządkowych: sprawnie ustawia się na sygnał i wykonuje zadanie zgodnie z poleceniem</w:t>
            </w:r>
          </w:p>
          <w:p w14:paraId="4204978D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z zainteresowaniem słucha ciekawostek przyrodniczych</w:t>
            </w:r>
          </w:p>
          <w:p w14:paraId="4536E233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zadaje dodatkowe pytania w celu poszerzenia wiedzy</w:t>
            </w:r>
          </w:p>
          <w:p w14:paraId="6590A088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gatunki ptaków odlatujących i pozostających na zimę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B71B8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szarfy w 2 kolorach, CD z nagraniem dowolnej wesołej muzyki, zdjęcie wróbla (zob. planer tygodniowy lub KO1.120), zdjęcia ptaków (zob. planer tygodniowy lub KO1.116– 120)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6AAC3" w14:textId="5A87C1B4" w:rsidR="00192B89" w:rsidRDefault="00934C8A">
            <w:pPr>
              <w:spacing w:after="0" w:line="240" w:lineRule="auto"/>
              <w:rPr>
                <w:rFonts w:eastAsia="Calibri" w:cstheme="minorHAnsi"/>
              </w:rPr>
            </w:pPr>
            <w:hyperlink r:id="rId14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 w:rsidR="00465D5E">
              <w:rPr>
                <w:rFonts w:eastAsia="Calibri" w:cstheme="minorHAnsi"/>
              </w:rPr>
              <w:t xml:space="preserve">, </w:t>
            </w:r>
            <w:hyperlink w:anchor="Emocjonalny_obszar_rozwoju_dziecka" w:tooltip="dostrzega emocjonalną wartość otoczenia przyrodniczego jako źródła satysfakcji estetycznej" w:history="1">
              <w:r w:rsidRPr="00934C8A">
                <w:rPr>
                  <w:rStyle w:val="Hipercze"/>
                </w:rPr>
                <w:t>II.11</w:t>
              </w:r>
            </w:hyperlink>
            <w:r w:rsidR="00465D5E" w:rsidRPr="00934C8A">
              <w:rPr>
                <w:rFonts w:eastAsia="Calibri" w:cstheme="minorHAnsi"/>
              </w:rPr>
              <w:t xml:space="preserve">, </w:t>
            </w:r>
            <w:hyperlink r:id="rId146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 w:rsidRPr="00771B30">
              <w:rPr>
                <w:rFonts w:eastAsia="Calibri" w:cs="Calibri"/>
                <w:color w:val="000000"/>
              </w:rPr>
              <w:t xml:space="preserve">, </w:t>
            </w:r>
            <w:hyperlink r:id="rId147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65664B">
                <w:rPr>
                  <w:rStyle w:val="Hipercze"/>
                </w:rPr>
                <w:t>IV.5</w:t>
              </w:r>
            </w:hyperlink>
            <w:r w:rsidR="00465D5E">
              <w:rPr>
                <w:rFonts w:eastAsia="Calibri" w:cstheme="minorHAnsi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65664B">
                <w:rPr>
                  <w:rStyle w:val="Hipercze"/>
                  <w:rFonts w:ascii="Calibri" w:hAnsi="Calibri" w:cs="Calibri"/>
                </w:rPr>
                <w:t>IV.</w:t>
              </w:r>
              <w:r w:rsidRPr="0065664B">
                <w:rPr>
                  <w:rStyle w:val="Hipercze"/>
                </w:rPr>
                <w:t>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01CBB0" w14:textId="77777777" w:rsidR="00192B89" w:rsidRDefault="00192B8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92B89" w14:paraId="503CA496" w14:textId="77777777">
        <w:trPr>
          <w:cantSplit/>
          <w:trHeight w:val="483"/>
        </w:trPr>
        <w:tc>
          <w:tcPr>
            <w:tcW w:w="13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195C9D" w14:textId="77777777" w:rsidR="00192B89" w:rsidRDefault="00192B8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2BAAB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z KA2.5, starsze przedszkolaki – praca z KA2.16.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FFE7A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wypowiada się, czym należy dokarmiać ptaki zimą, nakleja znaki zakazu na obrazki przedstawiające pokarmy, którymi nie należy dokarmiać ptaków;</w:t>
            </w:r>
          </w:p>
          <w:p w14:paraId="19924552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podaje nazwy zwierząt na zdjęciach, wysłuchuje nagrania i dorysowuje pokarm obok zwierzęcia, które słychać na nagraniu, łączy w pary zwierzęta z miejscami, gdzie znajduje się pokarm dla nich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A1AB5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KA2, kredki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F42E8" w14:textId="21D10C3C" w:rsidR="00192B89" w:rsidRDefault="00BC7B69">
            <w:pPr>
              <w:spacing w:after="0" w:line="240" w:lineRule="auto"/>
              <w:rPr>
                <w:rFonts w:cstheme="minorHAnsi"/>
              </w:rPr>
            </w:pPr>
            <w:hyperlink r:id="rId14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24CED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9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65664B">
                <w:rPr>
                  <w:rStyle w:val="Hipercze"/>
                  <w:rFonts w:ascii="Calibri" w:hAnsi="Calibri" w:cs="Calibri"/>
                </w:rPr>
                <w:t>IV.</w:t>
              </w:r>
              <w:r w:rsidRPr="0065664B">
                <w:rPr>
                  <w:rStyle w:val="Hipercze"/>
                </w:rPr>
                <w:t>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969E1C" w14:textId="77777777" w:rsidR="00192B89" w:rsidRDefault="00192B8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92B89" w14:paraId="272DE668" w14:textId="77777777">
        <w:trPr>
          <w:cantSplit/>
          <w:trHeight w:val="483"/>
        </w:trPr>
        <w:tc>
          <w:tcPr>
            <w:tcW w:w="13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82F79E" w14:textId="77777777" w:rsidR="00192B89" w:rsidRDefault="00192B8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23C2B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„Szukanie ptasich przysmaków” – zabawa na spostrzegawczość.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B1A4F" w14:textId="77777777" w:rsidR="00192B89" w:rsidRDefault="00465D5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bawi się w ogrodzie samodzielnie, swobodnie, włącza się do zabaw zorganizowanych</w:t>
            </w:r>
          </w:p>
          <w:p w14:paraId="7E1D169F" w14:textId="77777777" w:rsidR="00192B89" w:rsidRDefault="00465D5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przestrzega ustalonych zasad bezpieczeństwa</w:t>
            </w:r>
          </w:p>
          <w:p w14:paraId="3CF9CE5E" w14:textId="77777777" w:rsidR="00192B89" w:rsidRDefault="00465D5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opowiada o wnioskach z obserwacji ptaków</w:t>
            </w:r>
          </w:p>
          <w:p w14:paraId="566EC8AF" w14:textId="77777777" w:rsidR="00192B89" w:rsidRDefault="00465D5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wskazuje, czym można dokarmiać ptaki zimą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5C7EC" w14:textId="77777777" w:rsidR="00192B89" w:rsidRDefault="00192B8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3AD96" w14:textId="4CE1F5C1" w:rsidR="00934C8A" w:rsidRDefault="00934C8A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Pr="002877E9">
                <w:rPr>
                  <w:rStyle w:val="Hipercze"/>
                </w:rPr>
                <w:t>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1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  <w:r w:rsidRPr="002877E9">
              <w:rPr>
                <w:rFonts w:eastAsia="Times New Roman" w:cstheme="minorHAnsi"/>
                <w:lang w:eastAsia="pl-PL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2877E9">
                <w:rPr>
                  <w:rStyle w:val="Hipercze"/>
                  <w:rFonts w:eastAsia="Calibri" w:cs="Calibri"/>
                </w:rPr>
                <w:t>I.9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2877E9">
                <w:rPr>
                  <w:rStyle w:val="Hipercze"/>
                </w:rPr>
                <w:t>III.1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152" w:anchor="Społeczny_obszar_rozwoju_dziecka" w:tooltip="respektuje prawa i obowiązki swoje oraz innych osób, zwracając uwagę na ich indywidualne potrzeby" w:history="1">
              <w:r w:rsidRPr="002877E9">
                <w:rPr>
                  <w:rStyle w:val="Hipercze"/>
                  <w:rFonts w:eastAsia="Calibri" w:cs="Calibri"/>
                </w:rPr>
                <w:t>III.7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obdarza uwagą inne dzieci i osoby dorosłe" w:history="1">
              <w:r w:rsidRPr="002877E9">
                <w:rPr>
                  <w:rStyle w:val="Hipercze"/>
                </w:rPr>
                <w:t>III.8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2877E9">
                <w:rPr>
                  <w:rStyle w:val="Hipercze"/>
                </w:rPr>
                <w:t>III.9</w:t>
              </w:r>
            </w:hyperlink>
            <w:r>
              <w:t xml:space="preserve">, </w:t>
            </w:r>
            <w:hyperlink r:id="rId153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65664B">
                <w:rPr>
                  <w:rStyle w:val="Hipercze"/>
                </w:rPr>
                <w:t>IV.15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4708EB" w14:textId="77777777" w:rsidR="00192B89" w:rsidRDefault="00192B8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92B89" w14:paraId="15314107" w14:textId="77777777">
        <w:trPr>
          <w:cantSplit/>
          <w:trHeight w:val="483"/>
        </w:trPr>
        <w:tc>
          <w:tcPr>
            <w:tcW w:w="13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ECDEC0" w14:textId="77777777" w:rsidR="00192B89" w:rsidRDefault="00192B8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A43B7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Zestaw ćwiczeń gimnastycznych nr 6.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4A6C3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przybiera prawidłową postawę podczas zajęć gimnastycznych</w:t>
            </w:r>
          </w:p>
          <w:p w14:paraId="6E2E542A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 uwagą słucha poleceń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FBA7C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CD z dowolną muzyką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1D7D4" w14:textId="24429C93" w:rsidR="00192B89" w:rsidRDefault="006B7A02">
            <w:pPr>
              <w:spacing w:after="0" w:line="240" w:lineRule="auto"/>
              <w:rPr>
                <w:rFonts w:eastAsia="Calibri" w:cstheme="minorHAnsi"/>
              </w:rPr>
            </w:pPr>
            <w:hyperlink r:id="rId15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t xml:space="preserve">, </w:t>
            </w:r>
            <w:hyperlink r:id="rId155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  <w:r w:rsidRPr="002877E9">
              <w:rPr>
                <w:rFonts w:eastAsia="Times New Roman" w:cstheme="minorHAnsi"/>
                <w:lang w:eastAsia="pl-PL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2877E9">
                <w:rPr>
                  <w:rStyle w:val="Hipercze"/>
                  <w:rFonts w:eastAsia="Calibri" w:cs="Calibri"/>
                </w:rPr>
                <w:t>I.9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419D02" w14:textId="77777777" w:rsidR="00192B89" w:rsidRDefault="00192B8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92B89" w14:paraId="4BDF32E5" w14:textId="77777777">
        <w:trPr>
          <w:cantSplit/>
          <w:trHeight w:val="483"/>
        </w:trPr>
        <w:tc>
          <w:tcPr>
            <w:tcW w:w="13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986138" w14:textId="77777777" w:rsidR="00192B89" w:rsidRDefault="00192B8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6533E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 9. „L jak las i lasek” – zabawa językowa.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470AE" w14:textId="77777777" w:rsidR="00192B89" w:rsidRDefault="00465D5E">
            <w:pPr>
              <w:spacing w:after="0" w:line="240" w:lineRule="auto"/>
              <w:jc w:val="both"/>
              <w:rPr>
                <w:rFonts w:eastAsia="Calibri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 wskazuje litery, którymi jest zainteresowane</w:t>
            </w:r>
          </w:p>
          <w:p w14:paraId="12A38021" w14:textId="77777777" w:rsidR="00192B89" w:rsidRDefault="00465D5E">
            <w:pPr>
              <w:spacing w:after="0" w:line="240" w:lineRule="auto"/>
              <w:jc w:val="both"/>
              <w:rPr>
                <w:rFonts w:eastAsia="Calibri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 odszukuje i zaznacza wybrane litery w tekstach</w:t>
            </w:r>
          </w:p>
          <w:p w14:paraId="25773F51" w14:textId="77777777" w:rsidR="00192B89" w:rsidRDefault="00465D5E">
            <w:pPr>
              <w:spacing w:after="0" w:line="240" w:lineRule="auto"/>
              <w:jc w:val="both"/>
              <w:rPr>
                <w:rFonts w:eastAsia="Calibri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 wskazuje litery duże i małe, drukowane i pisane</w:t>
            </w:r>
          </w:p>
          <w:p w14:paraId="6AC4CB48" w14:textId="77777777" w:rsidR="00192B89" w:rsidRDefault="00465D5E">
            <w:pPr>
              <w:spacing w:after="0" w:line="240" w:lineRule="auto"/>
              <w:jc w:val="both"/>
              <w:rPr>
                <w:rFonts w:eastAsia="Calibri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 czyta proste wyrazy w trakcie zabawy i sytuacji zadaniowych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78697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 (litery) lub „Litery  i sylaby”, zdjęcia: maliny, lisa, elfa, lasu, gila, wróbla (zob. planer tygodniowy lub KO1.33, 43, 71, 95, 118, 120)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304E2" w14:textId="60A3E489" w:rsidR="00BC7B69" w:rsidRDefault="00BC7B69">
            <w:pPr>
              <w:spacing w:after="0" w:line="240" w:lineRule="auto"/>
              <w:rPr>
                <w:rFonts w:eastAsia="Calibri" w:cstheme="minorHAnsi"/>
              </w:rPr>
            </w:pPr>
            <w:hyperlink r:id="rId156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24CED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theme="minorHAnsi"/>
              </w:rPr>
              <w:t>,</w:t>
            </w:r>
            <w:r>
              <w:rPr>
                <w:rFonts w:eastAsia="Calibri" w:cstheme="minorHAnsi"/>
              </w:rPr>
              <w:t xml:space="preserve"> </w:t>
            </w: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>
              <w:t>,</w:t>
            </w:r>
            <w:r>
              <w:rPr>
                <w:rFonts w:eastAsia="Calibri" w:cstheme="minorHAnsi"/>
              </w:rPr>
              <w:t xml:space="preserve"> </w:t>
            </w:r>
            <w:hyperlink r:id="rId157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8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9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65664B">
                <w:rPr>
                  <w:rStyle w:val="Hipercze"/>
                </w:rPr>
                <w:t>IV.15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CF0428" w14:textId="77777777" w:rsidR="00192B89" w:rsidRDefault="00192B8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92B89" w14:paraId="3C5C21C8" w14:textId="77777777">
        <w:trPr>
          <w:cantSplit/>
          <w:trHeight w:val="483"/>
        </w:trPr>
        <w:tc>
          <w:tcPr>
            <w:tcW w:w="13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B05627" w14:textId="77777777" w:rsidR="00192B89" w:rsidRDefault="00192B8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603A4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dowolne w kącikach zainteresowań.</w:t>
            </w:r>
          </w:p>
          <w:p w14:paraId="4A266C84" w14:textId="77777777" w:rsidR="00192B89" w:rsidRDefault="00192B89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DD7CC" w14:textId="77777777" w:rsidR="00192B89" w:rsidRDefault="00465D5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- </w:t>
            </w:r>
            <w:r>
              <w:rPr>
                <w:rFonts w:eastAsia="Calibri" w:cstheme="minorHAnsi"/>
                <w:lang w:eastAsia="pl-PL"/>
              </w:rPr>
              <w:t>bierze udział w zabawach swobodnych i organizowanych w sali</w:t>
            </w:r>
          </w:p>
          <w:p w14:paraId="76EC90C3" w14:textId="77777777" w:rsidR="00192B89" w:rsidRDefault="00465D5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 słucha utworów literackich, nazywa emocje bohaterów</w:t>
            </w:r>
          </w:p>
          <w:p w14:paraId="6C7A7901" w14:textId="77777777" w:rsidR="00192B89" w:rsidRDefault="00465D5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 wskazuje związek między emocjami i określonymi sytuacjami</w:t>
            </w:r>
          </w:p>
          <w:p w14:paraId="3181186B" w14:textId="77777777" w:rsidR="00192B89" w:rsidRDefault="00465D5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 sprząta w sali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2A0DB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zdjęcie sikorki i wróbla (zob. planer  tygodniowy lub KO1.119–120),  zdjęcia  ptaków, które zimują w Polsce (zob. planer tygodniowy lub KO1.116–120)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1BF2F" w14:textId="6348C944" w:rsidR="006B7A02" w:rsidRDefault="006B7A02">
            <w:pPr>
              <w:spacing w:after="0" w:line="240" w:lineRule="auto"/>
              <w:rPr>
                <w:rFonts w:cstheme="minorHAnsi"/>
              </w:rPr>
            </w:pPr>
            <w:hyperlink r:id="rId160" w:anchor="Fizyczny_obszar_rozwoju_dziecka" w:tooltip="inicjuje zabawy konstrukcyjne, majsterkuje, buduje, wykorzystując zabawki, materiały użytkowe, w tym materiał naturalny" w:history="1">
              <w:r w:rsidRPr="002877E9">
                <w:rPr>
                  <w:rStyle w:val="Hipercze"/>
                  <w:rFonts w:eastAsia="Calibri" w:cs="Calibri"/>
                </w:rPr>
                <w:t>I.6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2877E9">
                <w:rPr>
                  <w:rStyle w:val="Hipercze"/>
                </w:rPr>
                <w:t>III.1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2877E9">
                <w:rPr>
                  <w:rStyle w:val="Hipercze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Pr="002877E9">
                <w:rPr>
                  <w:rStyle w:val="Hipercze"/>
                </w:rPr>
                <w:t>III.8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2877E9">
                <w:rPr>
                  <w:rStyle w:val="Hipercze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hyperlink r:id="rId161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877E9">
                <w:rPr>
                  <w:rStyle w:val="Hipercze"/>
                  <w:rFonts w:eastAsia="Calibri" w:cs="Calibri"/>
                </w:rPr>
                <w:t>IV.2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162" w:anchor="Poznawczy_obszar_rozwoju_dziecka" w:tooltip="odróżnia elementy świata fikcji od realnej rzeczywistości; byty rzeczywiste od medialnych, byty realistyczne od fikcyjnych" w:history="1">
              <w:r w:rsidRPr="002877E9">
                <w:rPr>
                  <w:rStyle w:val="Hipercze"/>
                  <w:rFonts w:eastAsia="Calibri" w:cs="Calibr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r:id="rId163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  <w:r>
              <w:t xml:space="preserve">, </w:t>
            </w:r>
            <w:hyperlink r:id="rId164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60380">
                <w:rPr>
                  <w:rStyle w:val="Hipercze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r:id="rId165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65664B">
                <w:rPr>
                  <w:rStyle w:val="Hipercze"/>
                </w:rPr>
                <w:t>IV.15</w:t>
              </w:r>
            </w:hyperlink>
            <w:r>
              <w:t xml:space="preserve">, </w:t>
            </w:r>
            <w:hyperlink r:id="rId166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877453">
                <w:rPr>
                  <w:rStyle w:val="Hipercze"/>
                </w:rPr>
                <w:t>IV.19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804ECF" w14:textId="77777777" w:rsidR="00192B89" w:rsidRDefault="00192B8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92B89" w14:paraId="675597A8" w14:textId="77777777">
        <w:trPr>
          <w:cantSplit/>
          <w:trHeight w:val="483"/>
        </w:trPr>
        <w:tc>
          <w:tcPr>
            <w:tcW w:w="13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88D38B" w14:textId="77777777" w:rsidR="00192B89" w:rsidRDefault="00465D5E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lastRenderedPageBreak/>
              <w:t xml:space="preserve">5.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W co się stroją zwierzęta?</w:t>
            </w:r>
          </w:p>
          <w:p w14:paraId="5D2845D3" w14:textId="77777777" w:rsidR="00192B89" w:rsidRDefault="00192B89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6D0B90AF" w14:textId="77777777" w:rsidR="00192B89" w:rsidRDefault="00192B89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6FBA6C07" w14:textId="77777777" w:rsidR="00192B89" w:rsidRDefault="00465D5E">
            <w:pPr>
              <w:spacing w:after="0" w:line="240" w:lineRule="auto"/>
            </w:pPr>
            <w:r>
              <w:t>aktywność plastyczno-techniczna + aktywność fizyczna</w:t>
            </w:r>
          </w:p>
          <w:p w14:paraId="5DCF3C75" w14:textId="77777777" w:rsidR="00192B89" w:rsidRDefault="00192B8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F2E57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1. Zabawy dowolne w kącikach tematycznych. „Misie dwa” – powitanka.</w:t>
            </w:r>
          </w:p>
          <w:p w14:paraId="62B1B7A4" w14:textId="77777777" w:rsidR="00192B89" w:rsidRDefault="00192B89">
            <w:pPr>
              <w:spacing w:after="0" w:line="240" w:lineRule="auto"/>
              <w:rPr>
                <w:rFonts w:eastAsia="Calibri" w:cstheme="minorHAnsi"/>
                <w:i/>
              </w:rPr>
            </w:pP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EE81E" w14:textId="77777777" w:rsidR="00192B89" w:rsidRDefault="00465D5E">
            <w:pPr>
              <w:spacing w:after="0" w:line="240" w:lineRule="auto"/>
              <w:ind w:right="298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wskazuje, że jest współgospodarzem grupy i sali, np. dba o kąciki tematyczne</w:t>
            </w:r>
          </w:p>
          <w:p w14:paraId="407BA30F" w14:textId="77777777" w:rsidR="00192B89" w:rsidRDefault="00465D5E">
            <w:pPr>
              <w:spacing w:after="0" w:line="240" w:lineRule="auto"/>
              <w:ind w:right="298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używa samodzielnie, bez przypominania, zwrotów grzecznościowych, np. podczas powitania</w:t>
            </w:r>
          </w:p>
          <w:p w14:paraId="622B6052" w14:textId="77777777" w:rsidR="00192B89" w:rsidRDefault="00465D5E">
            <w:pPr>
              <w:spacing w:after="0" w:line="240" w:lineRule="auto"/>
              <w:ind w:right="298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wywiązuje się ze swoich obowiązków i podjętych zobowiązań</w:t>
            </w:r>
          </w:p>
          <w:p w14:paraId="351B1CE1" w14:textId="77777777" w:rsidR="00192B89" w:rsidRDefault="00465D5E">
            <w:pPr>
              <w:spacing w:after="0" w:line="240" w:lineRule="auto"/>
              <w:ind w:right="298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zgodnie bawi się w grupie</w:t>
            </w:r>
          </w:p>
          <w:p w14:paraId="6C2FBD93" w14:textId="77777777" w:rsidR="00192B89" w:rsidRDefault="00465D5E">
            <w:pPr>
              <w:spacing w:after="0" w:line="240" w:lineRule="auto"/>
              <w:ind w:right="298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śpiewa i ilustruje ruchem tekst pląsu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8A86F" w14:textId="77777777" w:rsidR="00192B89" w:rsidRPr="003F2A6D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CD1.23–24,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2AA3A" w14:textId="1E6480AD" w:rsidR="002D03B1" w:rsidRPr="003F2A6D" w:rsidRDefault="002D03B1">
            <w:pPr>
              <w:spacing w:after="0" w:line="240" w:lineRule="auto"/>
              <w:rPr>
                <w:rFonts w:cstheme="minorHAnsi"/>
              </w:rPr>
            </w:pPr>
            <w:hyperlink r:id="rId167" w:anchor="Fizyczny_obszar_rozwoju_dziecka" w:tooltip="inicjuje zabawy konstrukcyjne, majsterkuje, buduje, wykorzystując zabawki, materiały użytkowe, w tym materiał naturalny" w:history="1">
              <w:r w:rsidRPr="002877E9">
                <w:rPr>
                  <w:rStyle w:val="Hipercze"/>
                  <w:rFonts w:eastAsia="Calibri" w:cs="Calibri"/>
                </w:rPr>
                <w:t>I.6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6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2877E9">
                <w:rPr>
                  <w:rStyle w:val="Hipercze"/>
                </w:rPr>
                <w:t>III.1</w:t>
              </w:r>
            </w:hyperlink>
            <w: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169" w:anchor="Społeczny_obszar_rozwoju_dziecka" w:tooltip="respektuje prawa i obowiązki swoje oraz innych osób, zwracając uwagę na ich indywidualne potrzeby" w:history="1">
              <w:r w:rsidRPr="002877E9">
                <w:rPr>
                  <w:rStyle w:val="Hipercze"/>
                  <w:rFonts w:eastAsia="Calibri" w:cs="Calibri"/>
                </w:rPr>
                <w:t>III.7</w:t>
              </w:r>
            </w:hyperlink>
            <w:r>
              <w:t xml:space="preserve">, </w:t>
            </w:r>
            <w:hyperlink r:id="rId170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877E9">
                <w:rPr>
                  <w:rStyle w:val="Hipercze"/>
                </w:rPr>
                <w:t>IV.7</w:t>
              </w:r>
            </w:hyperlink>
            <w:r>
              <w:t xml:space="preserve">, </w:t>
            </w:r>
            <w:hyperlink r:id="rId171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2877E9">
                <w:rPr>
                  <w:rStyle w:val="Hipercze"/>
                </w:rPr>
                <w:t>IV.11</w:t>
              </w:r>
            </w:hyperlink>
            <w:r w:rsidRPr="00877453">
              <w:t xml:space="preserve">, </w:t>
            </w:r>
            <w:hyperlink r:id="rId172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877453">
                <w:rPr>
                  <w:rStyle w:val="Hipercze"/>
                </w:rPr>
                <w:t>IV.19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394F4E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przyrodnicze</w:t>
            </w:r>
          </w:p>
          <w:p w14:paraId="61A4542D" w14:textId="77777777" w:rsidR="00192B89" w:rsidRDefault="00192B89">
            <w:pPr>
              <w:spacing w:after="0" w:line="240" w:lineRule="auto"/>
              <w:rPr>
                <w:rFonts w:eastAsia="Calibri" w:cstheme="minorHAnsi"/>
              </w:rPr>
            </w:pPr>
          </w:p>
          <w:p w14:paraId="783E3177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w zakresie świadomości i ekspresji kulturalnej</w:t>
            </w:r>
          </w:p>
          <w:p w14:paraId="04FC8A62" w14:textId="77777777" w:rsidR="00192B89" w:rsidRDefault="00192B8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92B89" w14:paraId="606103CE" w14:textId="77777777">
        <w:trPr>
          <w:cantSplit/>
          <w:trHeight w:val="483"/>
        </w:trPr>
        <w:tc>
          <w:tcPr>
            <w:tcW w:w="13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A801DD" w14:textId="77777777" w:rsidR="00192B89" w:rsidRDefault="00192B8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C6277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„Które zwierzę zmieniło miejsce?” – zabawa wprowadzająca do tematu dnia.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A2746" w14:textId="77777777" w:rsidR="00192B89" w:rsidRDefault="00465D5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28" w:hanging="128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wskazuje gatunki wybranych zwierząt leśnych</w:t>
            </w:r>
          </w:p>
          <w:p w14:paraId="5E01A389" w14:textId="77777777" w:rsidR="00192B89" w:rsidRDefault="00465D5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28" w:hanging="128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wskazuje różnice w zmianie układu elementów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BA964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zdjęcia zwierząt, ptaków (zob. planer tygodniowy lub KO1.111–120)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E4D61" w14:textId="6035F7AF" w:rsidR="00192B89" w:rsidRDefault="00BC7B69">
            <w:pPr>
              <w:spacing w:after="0" w:line="240" w:lineRule="auto"/>
              <w:rPr>
                <w:rFonts w:eastAsia="Calibri" w:cstheme="minorHAnsi"/>
              </w:rPr>
            </w:pP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 w:rsidR="00465D5E">
              <w:rPr>
                <w:rFonts w:eastAsia="Calibri" w:cstheme="minorHAnsi"/>
              </w:rPr>
              <w:t xml:space="preserve">, </w:t>
            </w:r>
            <w:hyperlink r:id="rId173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71B30">
                <w:rPr>
                  <w:rStyle w:val="Hipercze"/>
                  <w:rFonts w:eastAsia="Calibri" w:cs="Calibri"/>
                </w:rPr>
                <w:t>IV.1</w:t>
              </w:r>
            </w:hyperlink>
            <w:r w:rsidRPr="00771B30">
              <w:rPr>
                <w:lang w:val="de-DE"/>
              </w:rPr>
              <w:t xml:space="preserve">, </w:t>
            </w:r>
            <w:hyperlink r:id="rId17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 w:rsidR="00465D5E">
              <w:rPr>
                <w:rFonts w:eastAsia="Calibri" w:cstheme="minorHAnsi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65664B">
                <w:rPr>
                  <w:rStyle w:val="Hipercze"/>
                  <w:rFonts w:ascii="Calibri" w:hAnsi="Calibri" w:cs="Calibri"/>
                </w:rPr>
                <w:t>IV.</w:t>
              </w:r>
              <w:r w:rsidRPr="0065664B">
                <w:rPr>
                  <w:rStyle w:val="Hipercze"/>
                </w:rPr>
                <w:t>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7B3305" w14:textId="77777777" w:rsidR="00192B89" w:rsidRDefault="00192B8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92B89" w14:paraId="644DFCCB" w14:textId="77777777">
        <w:trPr>
          <w:cantSplit/>
          <w:trHeight w:val="483"/>
        </w:trPr>
        <w:tc>
          <w:tcPr>
            <w:tcW w:w="13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DBF07F" w14:textId="77777777" w:rsidR="00192B89" w:rsidRDefault="00192B8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5F8E1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12. Kształtowanie codziennych nawyków higienicznych po zabawie i przed posiłkiem.</w:t>
            </w:r>
          </w:p>
          <w:p w14:paraId="6E4980D0" w14:textId="77777777" w:rsidR="00192B89" w:rsidRDefault="00192B89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FAACB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uczestniczy w zabawach ruchowych z przyborami</w:t>
            </w:r>
          </w:p>
          <w:p w14:paraId="63A7F1B4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pokonuje słabości i ograniczenia własnego ciała</w:t>
            </w:r>
          </w:p>
          <w:p w14:paraId="3CF07CED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wskazuje na konieczność mycia rąk przed posiłkami, po skorzystaniu z toalety, po pracach plastycznych i powrocie z dworu</w:t>
            </w:r>
          </w:p>
          <w:p w14:paraId="70F57792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wskazuje na konieczność dbania o czystość osobistą</w:t>
            </w:r>
          </w:p>
          <w:p w14:paraId="13F91653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sprząta swoje przybory, miejsce pracy i zabawy</w:t>
            </w:r>
          </w:p>
          <w:p w14:paraId="55DA3269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odkłada swoje rzeczy na swoją półkę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CD231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szarfy, krążki gimnastyczne, tamburyn, bębenek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878CC" w14:textId="1CE2D37C" w:rsidR="00192B89" w:rsidRDefault="002D03B1">
            <w:pPr>
              <w:spacing w:after="0" w:line="240" w:lineRule="auto"/>
              <w:rPr>
                <w:rFonts w:cstheme="minorHAnsi"/>
              </w:rPr>
            </w:pPr>
            <w:hyperlink r:id="rId175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t xml:space="preserve">, </w:t>
            </w:r>
            <w:hyperlink r:id="rId176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>
              <w:t xml:space="preserve">, </w:t>
            </w:r>
            <w:hyperlink r:id="rId177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t xml:space="preserve">, </w:t>
            </w:r>
            <w:hyperlink r:id="rId17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79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2ED92B" w14:textId="77777777" w:rsidR="00192B89" w:rsidRDefault="00192B8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92B89" w14:paraId="6276F38D" w14:textId="77777777">
        <w:trPr>
          <w:cantSplit/>
          <w:trHeight w:val="483"/>
        </w:trPr>
        <w:tc>
          <w:tcPr>
            <w:tcW w:w="13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E7F51A" w14:textId="77777777" w:rsidR="00192B89" w:rsidRDefault="00192B8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2BBDD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„Sroka” – słuchanie utworu ludowego. „Sroka” – zabawy z muzyką ludową.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DE9D2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utworów muzyki ludowej</w:t>
            </w:r>
          </w:p>
          <w:p w14:paraId="6E6003A3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śpiewa, dbając o prawidłową artykulację</w:t>
            </w:r>
          </w:p>
          <w:p w14:paraId="7478890F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brzmienia instrumentów, takich jak skrzypce, akordeon i bębenek obręczowy</w:t>
            </w:r>
          </w:p>
          <w:p w14:paraId="4F2F0699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wsłuchuje się w zmienne metrum 3/4 i 2/4</w:t>
            </w:r>
          </w:p>
          <w:p w14:paraId="5A1D090D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tańczy w rytmie muzyki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12006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CD1.20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65A07" w14:textId="446AB542" w:rsidR="00192B89" w:rsidRDefault="00BC7B69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komunikuje potrzebę ruchu, odpoczynku itp." w:history="1">
              <w:r w:rsidRPr="00934C8A">
                <w:rPr>
                  <w:rStyle w:val="Hipercze"/>
                </w:rPr>
                <w:t>I.4</w:t>
              </w:r>
            </w:hyperlink>
            <w:r w:rsidRPr="00934C8A">
              <w:rPr>
                <w:rFonts w:eastAsia="Calibri" w:cstheme="minorHAnsi"/>
              </w:rPr>
              <w:t xml:space="preserve">, </w:t>
            </w:r>
            <w:hyperlink r:id="rId18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934C8A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81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2A4F42">
                <w:rPr>
                  <w:rStyle w:val="Hipercze"/>
                </w:rPr>
                <w:t>III.2</w:t>
              </w:r>
            </w:hyperlink>
            <w:r w:rsidR="00465D5E">
              <w:rPr>
                <w:rFonts w:eastAsia="Calibri" w:cstheme="minorHAnsi"/>
              </w:rPr>
              <w:t xml:space="preserve">, </w:t>
            </w:r>
            <w:hyperlink r:id="rId182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 w:rsidR="00465D5E">
              <w:rPr>
                <w:rFonts w:eastAsia="Calibri" w:cstheme="minorHAnsi"/>
              </w:rPr>
              <w:t xml:space="preserve">, </w:t>
            </w:r>
            <w:hyperlink r:id="rId183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E25BC3">
                <w:rPr>
                  <w:rStyle w:val="Hipercze"/>
                </w:rPr>
                <w:t>IV.7</w:t>
              </w:r>
            </w:hyperlink>
          </w:p>
          <w:p w14:paraId="70987BD5" w14:textId="77777777" w:rsidR="00192B89" w:rsidRDefault="00192B89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D38A8C" w14:textId="77777777" w:rsidR="00192B89" w:rsidRDefault="00192B8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92B89" w14:paraId="579155F5" w14:textId="77777777">
        <w:trPr>
          <w:cantSplit/>
          <w:trHeight w:val="483"/>
        </w:trPr>
        <w:tc>
          <w:tcPr>
            <w:tcW w:w="13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6A4822" w14:textId="77777777" w:rsidR="00192B89" w:rsidRDefault="00192B8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E0702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„Zmieniamy futro” – zabawa ruchowo-naśladowcza. „Nasza garderoba” – zabawa tematyczna. „Na krześle, na podłodze” – zabawa językowa, orientacyjno-porządkowa.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FBC94" w14:textId="77777777" w:rsidR="00192B89" w:rsidRDefault="00465D5E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 wskazuje, w jaki sposób zwierzęta przygotowują się do zimy</w:t>
            </w:r>
          </w:p>
          <w:p w14:paraId="4232667D" w14:textId="77777777" w:rsidR="00192B89" w:rsidRDefault="00465D5E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 utrwala obraz graficzny poznanych liter</w:t>
            </w:r>
          </w:p>
          <w:p w14:paraId="22929264" w14:textId="77777777" w:rsidR="00192B89" w:rsidRDefault="00465D5E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 dokonuje analizy i syntezy słów, wskazuje głoski w nagłosie i wygłosie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6DD05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szarfy gimnastyczne, bębenek, zdjęcia garderoby (zob. planer tygodniowy lub KO2.241–250), W (litery) lub „Litery i sylaby”, CD1.17–18, krzesła</w:t>
            </w:r>
          </w:p>
          <w:p w14:paraId="5E59E8B9" w14:textId="77777777" w:rsidR="00192B89" w:rsidRDefault="00192B89">
            <w:pPr>
              <w:spacing w:after="0" w:line="240" w:lineRule="auto"/>
              <w:rPr>
                <w:rFonts w:cstheme="minorHAnsi"/>
              </w:rPr>
            </w:pPr>
          </w:p>
          <w:p w14:paraId="3A41EE3A" w14:textId="77777777" w:rsidR="00192B89" w:rsidRDefault="00192B8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D0BED" w14:textId="6FA38429" w:rsidR="00192B89" w:rsidRDefault="00BC7B69">
            <w:pPr>
              <w:spacing w:after="0" w:line="240" w:lineRule="auto"/>
              <w:rPr>
                <w:rFonts w:eastAsia="Calibri" w:cstheme="minorHAnsi"/>
              </w:rPr>
            </w:pPr>
            <w:hyperlink r:id="rId18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 w:rsidRPr="006927D2">
              <w:rPr>
                <w:rFonts w:eastAsia="Calibri" w:cs="Calibri"/>
                <w:color w:val="000000"/>
              </w:rPr>
              <w:t xml:space="preserve">, </w:t>
            </w:r>
            <w:hyperlink r:id="rId185" w:anchor="Fizyczny_obszar_rozwoju_dziecka" w:tooltip="wykonuje podstawowe ćwiczenia kształtujące nawyk utrzymania prawidłowej postawy ciała" w:history="1">
              <w:r w:rsidRPr="00021B61">
                <w:rPr>
                  <w:rStyle w:val="Hipercze"/>
                  <w:rFonts w:eastAsia="Calibri" w:cs="Calibri"/>
                </w:rPr>
                <w:t>I.8</w:t>
              </w:r>
            </w:hyperlink>
            <w:r w:rsidR="00465D5E"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 w:rsidRPr="00AA05A1">
              <w:rPr>
                <w:rFonts w:eastAsia="Times New Roman" w:cstheme="minorHAnsi"/>
                <w:lang w:eastAsia="pl-PL"/>
              </w:rPr>
              <w:t>,</w:t>
            </w:r>
            <w:r>
              <w:t xml:space="preserve">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E25BC3">
                <w:rPr>
                  <w:rStyle w:val="Hipercze"/>
                </w:rPr>
                <w:t>III.9</w:t>
              </w:r>
            </w:hyperlink>
            <w:r w:rsidR="00465D5E">
              <w:rPr>
                <w:rFonts w:eastAsia="Calibri" w:cstheme="minorHAnsi"/>
              </w:rPr>
              <w:t xml:space="preserve">, </w:t>
            </w:r>
            <w:hyperlink r:id="rId186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71B30">
                <w:rPr>
                  <w:rStyle w:val="Hipercze"/>
                  <w:rFonts w:eastAsia="Calibri" w:cs="Calibri"/>
                </w:rPr>
                <w:t>IV.1</w:t>
              </w:r>
            </w:hyperlink>
            <w:r w:rsidRPr="00771B30">
              <w:rPr>
                <w:lang w:val="de-DE"/>
              </w:rPr>
              <w:t xml:space="preserve">, </w:t>
            </w:r>
            <w:hyperlink r:id="rId187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</w:p>
          <w:p w14:paraId="229F494F" w14:textId="77777777" w:rsidR="00192B89" w:rsidRDefault="00192B89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CC16BE" w14:textId="77777777" w:rsidR="00192B89" w:rsidRDefault="00192B8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92B89" w14:paraId="664F99AA" w14:textId="77777777">
        <w:trPr>
          <w:cantSplit/>
          <w:trHeight w:val="483"/>
        </w:trPr>
        <w:tc>
          <w:tcPr>
            <w:tcW w:w="13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9B7729" w14:textId="77777777" w:rsidR="00192B89" w:rsidRDefault="00192B8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753F5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z W2 „Zając”; starsze przedszkolaki – praca z W12 „Lis”.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CC5C7" w14:textId="77777777" w:rsidR="00192B89" w:rsidRDefault="00465D5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wykonuje pracę plastyczno-techniczną zgodnie z instrukcją i wizualizacją</w:t>
            </w:r>
          </w:p>
          <w:p w14:paraId="1A5C5317" w14:textId="77777777" w:rsidR="00192B89" w:rsidRDefault="00465D5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sprawnie łączy różne materiały plastyczne</w:t>
            </w:r>
          </w:p>
          <w:p w14:paraId="62EC4D21" w14:textId="77777777" w:rsidR="00192B89" w:rsidRDefault="00465D5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wypowiada się na temat swoich prac</w:t>
            </w:r>
          </w:p>
          <w:p w14:paraId="1E57D889" w14:textId="77777777" w:rsidR="00192B89" w:rsidRDefault="00465D5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okazuje szacunek dla prac innych osób</w:t>
            </w:r>
          </w:p>
          <w:p w14:paraId="2B1AC8AD" w14:textId="77777777" w:rsidR="00192B89" w:rsidRDefault="00465D5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sprząta swoje miejsce pracy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6492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W12, farby, widelec, klej, wata,  papier kolorowy, W2, bibuła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C1912" w14:textId="532870CB" w:rsidR="00192B89" w:rsidRDefault="00BC7B69">
            <w:pPr>
              <w:spacing w:after="0" w:line="240" w:lineRule="auto"/>
              <w:rPr>
                <w:rFonts w:cstheme="minorHAnsi"/>
              </w:rPr>
            </w:pPr>
            <w:hyperlink r:id="rId188" w:anchor="Fizyczny_obszar_rozwoju_dziecka" w:tooltip="inicjuje zabawy konstrukcyjne, majsterkuje, buduje, wykorzystując zabawki, materiały użytkowe, w tym materiał naturalny" w:history="1">
              <w:r w:rsidRPr="001666AB">
                <w:rPr>
                  <w:rStyle w:val="Hipercze"/>
                  <w:rFonts w:eastAsia="Calibri" w:cs="Calibri"/>
                </w:rPr>
                <w:t>I.6</w:t>
              </w:r>
            </w:hyperlink>
            <w:r w:rsidRPr="006927D2">
              <w:rPr>
                <w:rFonts w:eastAsia="Calibri" w:cs="Calibri"/>
                <w:color w:val="000000"/>
              </w:rPr>
              <w:t xml:space="preserve">, </w:t>
            </w:r>
            <w:hyperlink r:id="rId18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24CED">
                <w:rPr>
                  <w:rStyle w:val="Hipercze"/>
                  <w:rFonts w:eastAsia="Calibri" w:cs="Calibri"/>
                </w:rPr>
                <w:t>I.7</w:t>
              </w:r>
            </w:hyperlink>
            <w:r w:rsidRPr="006927D2">
              <w:rPr>
                <w:rFonts w:eastAsia="Calibri" w:cs="Calibri"/>
                <w:color w:val="000000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444FDE">
                <w:rPr>
                  <w:rStyle w:val="Hipercze"/>
                  <w:rFonts w:eastAsia="Calibri" w:cs="Calibri"/>
                </w:rPr>
                <w:t>I.9</w:t>
              </w:r>
            </w:hyperlink>
            <w:r w:rsidR="00465D5E">
              <w:rPr>
                <w:rFonts w:eastAsia="Calibri"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8</w:t>
              </w:r>
            </w:hyperlink>
            <w:r>
              <w:t xml:space="preserve">, </w:t>
            </w:r>
            <w:hyperlink w:anchor="Poznawczy_obszar_rozwoju_dziecka" w:tooltip="czyta obrazy, wyodrębnia i nazywa ich elementy, nazywa symbole i znaki znajdujące się w otoczeniu, wyjaśnia ich znaczenie" w:history="1">
              <w:r w:rsidRPr="00771B30">
                <w:rPr>
                  <w:rStyle w:val="Hipercze"/>
                  <w:rFonts w:ascii="Calibri" w:hAnsi="Calibri" w:cs="Calibri"/>
                </w:rPr>
                <w:t>IV.</w:t>
              </w:r>
              <w:r w:rsidRPr="00771B30">
                <w:rPr>
                  <w:rStyle w:val="Hipercze"/>
                </w:rPr>
                <w:t>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EA8DD2" w14:textId="77777777" w:rsidR="00192B89" w:rsidRDefault="00192B8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92B89" w14:paraId="3BD52190" w14:textId="77777777">
        <w:trPr>
          <w:cantSplit/>
          <w:trHeight w:val="483"/>
        </w:trPr>
        <w:tc>
          <w:tcPr>
            <w:tcW w:w="13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C6E993" w14:textId="77777777" w:rsidR="00192B89" w:rsidRDefault="00192B8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B6592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„Przeskakujemy” – zabawa na koncentrację.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48295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udział w grach i zabawach zespołowych na powietrzu</w:t>
            </w:r>
          </w:p>
          <w:p w14:paraId="3AC2613A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 uwagą słucha nauczyciela i wykonuje jego polecenia</w:t>
            </w:r>
          </w:p>
          <w:p w14:paraId="4E18B268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udział w zabawach ruchowych z elementami skoku i podskoku: skacze obunóż w przód</w:t>
            </w:r>
          </w:p>
          <w:p w14:paraId="24810C6F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zeskakuje z niskich przeszkód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6D133" w14:textId="77777777" w:rsidR="00192B89" w:rsidRDefault="00192B8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40F5" w14:textId="7B4C6D31" w:rsidR="00934C8A" w:rsidRDefault="00934C8A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Pr="002877E9">
                <w:rPr>
                  <w:rStyle w:val="Hipercze"/>
                </w:rPr>
                <w:t>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9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91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  <w:r w:rsidRPr="002877E9">
              <w:rPr>
                <w:rFonts w:eastAsia="Times New Roman" w:cstheme="minorHAnsi"/>
                <w:lang w:eastAsia="pl-PL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2877E9">
                <w:rPr>
                  <w:rStyle w:val="Hipercze"/>
                  <w:rFonts w:eastAsia="Calibri" w:cs="Calibri"/>
                </w:rPr>
                <w:t>I.9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2877E9">
                <w:rPr>
                  <w:rStyle w:val="Hipercze"/>
                </w:rPr>
                <w:t>III.1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192" w:anchor="Społeczny_obszar_rozwoju_dziecka" w:tooltip="respektuje prawa i obowiązki swoje oraz innych osób, zwracając uwagę na ich indywidualne potrzeby" w:history="1">
              <w:r w:rsidRPr="002877E9">
                <w:rPr>
                  <w:rStyle w:val="Hipercze"/>
                  <w:rFonts w:eastAsia="Calibri" w:cs="Calibri"/>
                </w:rPr>
                <w:t>III.7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obdarza uwagą inne dzieci i osoby dorosłe" w:history="1">
              <w:r w:rsidRPr="002877E9">
                <w:rPr>
                  <w:rStyle w:val="Hipercze"/>
                </w:rPr>
                <w:t>III.8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2877E9">
                <w:rPr>
                  <w:rStyle w:val="Hipercze"/>
                </w:rPr>
                <w:t>III.9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4CD005" w14:textId="77777777" w:rsidR="00192B89" w:rsidRDefault="00192B8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92B89" w14:paraId="3EDD07D2" w14:textId="77777777">
        <w:trPr>
          <w:cantSplit/>
          <w:trHeight w:val="483"/>
        </w:trPr>
        <w:tc>
          <w:tcPr>
            <w:tcW w:w="13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7571AB" w14:textId="77777777" w:rsidR="00192B89" w:rsidRDefault="00192B8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69D98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„W ośnieżonym lesie” – zabawa wyobrażeniowa.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8760E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bierze aktywny udział w zabawach naśladowczych</w:t>
            </w:r>
          </w:p>
          <w:p w14:paraId="3A45ECE0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eksperymentuje ruchem, gestem, opisując otaczającą rzeczywistość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D1588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CD z dowolną relaksującą muzyką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FD92C" w14:textId="69994280" w:rsidR="006B7A02" w:rsidRDefault="006B7A02">
            <w:pPr>
              <w:spacing w:after="0" w:line="240" w:lineRule="auto"/>
              <w:rPr>
                <w:rFonts w:eastAsia="Calibri" w:cstheme="minorHAnsi"/>
              </w:rPr>
            </w:pPr>
            <w:hyperlink r:id="rId193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t xml:space="preserve">, </w:t>
            </w:r>
            <w:hyperlink r:id="rId194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  <w:r w:rsidRPr="002877E9">
              <w:rPr>
                <w:rFonts w:eastAsia="Times New Roman" w:cstheme="minorHAnsi"/>
                <w:lang w:eastAsia="pl-PL"/>
              </w:rPr>
              <w:t>,</w:t>
            </w:r>
            <w:r w:rsidR="00BC7B69">
              <w:rPr>
                <w:rFonts w:eastAsia="Times New Roman" w:cstheme="minorHAnsi"/>
                <w:lang w:eastAsia="pl-PL"/>
              </w:rPr>
              <w:t xml:space="preserve"> </w:t>
            </w:r>
            <w:hyperlink r:id="rId195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="00BC7B69" w:rsidRPr="00771B30">
                <w:rPr>
                  <w:rStyle w:val="Hipercze"/>
                  <w:rFonts w:eastAsia="Calibri" w:cs="Calibri"/>
                </w:rPr>
                <w:t>IV.1</w:t>
              </w:r>
            </w:hyperlink>
            <w:r w:rsidR="00BC7B69">
              <w:t xml:space="preserve">, </w:t>
            </w:r>
            <w:hyperlink r:id="rId196" w:anchor="Poznawczy_obszar_rozwoju_dziecka" w:tooltip="odróżnia elementy świata fikcji od realnej rzeczywistości; byty rzeczywiste od medialnych, byty realistyczne od fikcyjnych" w:history="1">
              <w:r w:rsidR="00BC7B69" w:rsidRPr="00771B30">
                <w:rPr>
                  <w:rStyle w:val="Hipercze"/>
                  <w:rFonts w:eastAsia="Calibri" w:cs="Calibri"/>
                </w:rPr>
                <w:t>IV.3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4B53DD" w14:textId="77777777" w:rsidR="00192B89" w:rsidRDefault="00192B8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92B89" w14:paraId="457F4E0D" w14:textId="77777777">
        <w:trPr>
          <w:cantSplit/>
          <w:trHeight w:val="483"/>
        </w:trPr>
        <w:tc>
          <w:tcPr>
            <w:tcW w:w="13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81E884" w14:textId="77777777" w:rsidR="00192B89" w:rsidRDefault="00192B8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1F900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„Ciepłe ubrania dla zwierząt” – zabawa plastyczna.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A6829" w14:textId="77777777" w:rsidR="00192B89" w:rsidRDefault="00465D5E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rysuje kredkami na zadany temat</w:t>
            </w:r>
          </w:p>
          <w:p w14:paraId="50FAF411" w14:textId="77777777" w:rsidR="00192B89" w:rsidRDefault="00465D5E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prawidłowo trzyma kredkę</w:t>
            </w:r>
          </w:p>
          <w:p w14:paraId="4671FDBA" w14:textId="77777777" w:rsidR="00192B89" w:rsidRDefault="00465D5E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dzieli się przyborami z innymi dziećmi</w:t>
            </w:r>
          </w:p>
          <w:p w14:paraId="1E1FA256" w14:textId="77777777" w:rsidR="00192B89" w:rsidRDefault="00465D5E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z szacunkiem wypowiada się na temat prac kolegów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387F2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kartki, kredki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32C6D" w14:textId="4D4D9B30" w:rsidR="00192B89" w:rsidRDefault="00BC7B69">
            <w:pPr>
              <w:spacing w:after="0" w:line="240" w:lineRule="auto"/>
              <w:rPr>
                <w:rFonts w:eastAsia="Calibri" w:cstheme="minorHAnsi"/>
              </w:rPr>
            </w:pPr>
            <w:hyperlink r:id="rId197" w:anchor="Fizyczny_obszar_rozwoju_dziecka" w:tooltip="inicjuje zabawy konstrukcyjne, majsterkuje, buduje, wykorzystując zabawki, materiały użytkowe, w tym materiał naturalny" w:history="1">
              <w:r w:rsidRPr="001666AB">
                <w:rPr>
                  <w:rStyle w:val="Hipercze"/>
                  <w:rFonts w:eastAsia="Calibri" w:cs="Calibri"/>
                </w:rPr>
                <w:t>I.6</w:t>
              </w:r>
            </w:hyperlink>
            <w:r w:rsidRPr="006927D2">
              <w:rPr>
                <w:rFonts w:eastAsia="Calibri" w:cs="Calibri"/>
                <w:color w:val="000000"/>
              </w:rPr>
              <w:t xml:space="preserve">, </w:t>
            </w:r>
            <w:hyperlink r:id="rId19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24CED">
                <w:rPr>
                  <w:rStyle w:val="Hipercze"/>
                  <w:rFonts w:eastAsia="Calibri" w:cs="Calibri"/>
                </w:rPr>
                <w:t>I.7</w:t>
              </w:r>
            </w:hyperlink>
            <w:r w:rsidR="00465D5E">
              <w:rPr>
                <w:rFonts w:eastAsia="Calibri"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EC1F72" w14:textId="77777777" w:rsidR="00192B89" w:rsidRDefault="00192B8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92B89" w14:paraId="74BF7273" w14:textId="77777777">
        <w:trPr>
          <w:cantSplit/>
          <w:trHeight w:val="483"/>
        </w:trPr>
        <w:tc>
          <w:tcPr>
            <w:tcW w:w="13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E2294E" w14:textId="77777777" w:rsidR="00192B89" w:rsidRDefault="00192B8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77458" w14:textId="77777777" w:rsidR="00192B89" w:rsidRDefault="00465D5E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dowolne w kącikach zainteresowań.</w:t>
            </w:r>
          </w:p>
          <w:p w14:paraId="50173A18" w14:textId="77777777" w:rsidR="00192B89" w:rsidRDefault="00192B89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C9AAA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podejmuje samodzielną aktywność poznawczą, np. oglądanie książek, zagospodarowywanie przestrzeni własnymi pomysłami konstrukcyjnymi</w:t>
            </w:r>
          </w:p>
          <w:p w14:paraId="32662D79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słucha dłuższych utworów literackich i prowadzi rozmowę na temat ich treści</w:t>
            </w:r>
          </w:p>
          <w:p w14:paraId="14EB39E6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podczas zabaw swobodnych pomaga kolegom i koleżankom mającym trudności z rozwiązaniem zadań, samoobsługą itp.</w:t>
            </w:r>
          </w:p>
          <w:p w14:paraId="1F18F636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sprząta po skończonej zabawie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A3E4D" w14:textId="77777777" w:rsidR="00192B89" w:rsidRDefault="00465D5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kartki, ołówek, kredki, papier kolorowy, klej, nożyczki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4CACA" w14:textId="2D6E4C9D" w:rsidR="006B7A02" w:rsidRDefault="006B7A02">
            <w:pPr>
              <w:spacing w:after="0" w:line="240" w:lineRule="auto"/>
              <w:rPr>
                <w:rFonts w:cstheme="minorHAnsi"/>
              </w:rPr>
            </w:pPr>
            <w:hyperlink r:id="rId199" w:anchor="Fizyczny_obszar_rozwoju_dziecka" w:tooltip="inicjuje zabawy konstrukcyjne, majsterkuje, buduje, wykorzystując zabawki, materiały użytkowe, w tym materiał naturalny" w:history="1">
              <w:r w:rsidRPr="002877E9">
                <w:rPr>
                  <w:rStyle w:val="Hipercze"/>
                  <w:rFonts w:eastAsia="Calibri" w:cs="Calibri"/>
                </w:rPr>
                <w:t>I.6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00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24CED">
                <w:rPr>
                  <w:rStyle w:val="Hipercze"/>
                  <w:rFonts w:eastAsia="Calibri" w:cs="Calibri"/>
                </w:rPr>
                <w:t>I.7</w:t>
              </w:r>
            </w:hyperlink>
            <w: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2877E9">
                <w:rPr>
                  <w:rStyle w:val="Hipercze"/>
                </w:rPr>
                <w:t>III.1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2877E9">
                <w:rPr>
                  <w:rStyle w:val="Hipercze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Pr="002877E9">
                <w:rPr>
                  <w:rStyle w:val="Hipercze"/>
                </w:rPr>
                <w:t>III.8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2877E9">
                <w:rPr>
                  <w:rStyle w:val="Hipercze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hyperlink r:id="rId201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877E9">
                <w:rPr>
                  <w:rStyle w:val="Hipercze"/>
                  <w:rFonts w:eastAsia="Calibri" w:cs="Calibri"/>
                </w:rPr>
                <w:t>IV.2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202" w:anchor="Poznawczy_obszar_rozwoju_dziecka" w:tooltip="odróżnia elementy świata fikcji od realnej rzeczywistości; byty rzeczywiste od medialnych, byty realistyczne od fikcyjnych" w:history="1">
              <w:r w:rsidRPr="002877E9">
                <w:rPr>
                  <w:rStyle w:val="Hipercze"/>
                  <w:rFonts w:eastAsia="Calibri" w:cs="Calibr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8</w:t>
              </w:r>
            </w:hyperlink>
            <w:r>
              <w:t xml:space="preserve">, </w:t>
            </w:r>
            <w:hyperlink r:id="rId203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60380">
                <w:rPr>
                  <w:rStyle w:val="Hipercze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r:id="rId204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877453">
                <w:rPr>
                  <w:rStyle w:val="Hipercze"/>
                </w:rPr>
                <w:t>IV.19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8497C7" w14:textId="77777777" w:rsidR="00192B89" w:rsidRDefault="00192B89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6F9698B7" w14:textId="77777777" w:rsidR="00192B89" w:rsidRDefault="00465D5E">
      <w:pPr>
        <w:spacing w:after="0" w:line="240" w:lineRule="auto"/>
      </w:pPr>
      <w:r>
        <w:br w:type="page"/>
      </w:r>
    </w:p>
    <w:p w14:paraId="7F6D96E4" w14:textId="77777777" w:rsidR="003F2A6D" w:rsidRPr="004D12D6" w:rsidRDefault="003F2A6D" w:rsidP="003F2A6D">
      <w:pPr>
        <w:tabs>
          <w:tab w:val="left" w:pos="9615"/>
        </w:tabs>
        <w:rPr>
          <w:sz w:val="16"/>
          <w:szCs w:val="16"/>
        </w:rPr>
      </w:pPr>
      <w:r w:rsidRPr="004D12D6"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2A42B71E" w14:textId="77777777" w:rsidR="003F2A6D" w:rsidRPr="004D12D6" w:rsidRDefault="003F2A6D" w:rsidP="003F2A6D">
      <w:pPr>
        <w:pStyle w:val="Akapitzlist"/>
        <w:tabs>
          <w:tab w:val="left" w:pos="709"/>
        </w:tabs>
        <w:ind w:left="0"/>
        <w:rPr>
          <w:b/>
          <w:bCs/>
          <w:sz w:val="16"/>
          <w:szCs w:val="16"/>
        </w:rPr>
      </w:pPr>
      <w:bookmarkStart w:id="0" w:name="Fizyczny_obszar_rozwoju_dziecka"/>
      <w:r w:rsidRPr="004D12D6">
        <w:rPr>
          <w:b/>
          <w:bCs/>
          <w:sz w:val="16"/>
          <w:szCs w:val="16"/>
        </w:rPr>
        <w:t>Fizyczny obszar rozwoju dziecka. Dziecko przygotowane do podjęcia nauki w szkole:</w:t>
      </w:r>
    </w:p>
    <w:bookmarkEnd w:id="0"/>
    <w:p w14:paraId="5C77D157" w14:textId="77777777" w:rsidR="003F2A6D" w:rsidRPr="004D12D6" w:rsidRDefault="003F2A6D" w:rsidP="003F2A6D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r w:rsidRPr="004D12D6">
        <w:rPr>
          <w:sz w:val="16"/>
          <w:szCs w:val="16"/>
        </w:rPr>
        <w:fldChar w:fldCharType="begin"/>
      </w:r>
      <w:r w:rsidRPr="004D12D6">
        <w:rPr>
          <w:sz w:val="16"/>
          <w:szCs w:val="16"/>
        </w:rPr>
        <w:instrText>HYPERLINK  \l "Fizyczny_obszar_rozwoju_dziecka" \o "zgłasza potrzeby fizjologiczne, samodzielnie wykonuje podstawowe czynności higieniczne"</w:instrText>
      </w:r>
      <w:r w:rsidRPr="004D12D6">
        <w:rPr>
          <w:sz w:val="16"/>
          <w:szCs w:val="16"/>
        </w:rPr>
      </w:r>
      <w:r w:rsidRPr="004D12D6">
        <w:rPr>
          <w:sz w:val="16"/>
          <w:szCs w:val="16"/>
        </w:rPr>
        <w:fldChar w:fldCharType="separate"/>
      </w:r>
      <w:r w:rsidRPr="004D12D6">
        <w:rPr>
          <w:rStyle w:val="Hipercze"/>
          <w:sz w:val="16"/>
          <w:szCs w:val="16"/>
        </w:rPr>
        <w:t>I.1</w:t>
      </w:r>
      <w:r w:rsidRPr="004D12D6">
        <w:rPr>
          <w:sz w:val="16"/>
          <w:szCs w:val="16"/>
        </w:rPr>
        <w:fldChar w:fldCharType="end"/>
      </w:r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</w:r>
      <w:bookmarkStart w:id="1" w:name="_Hlk190421934"/>
      <w:r w:rsidRPr="004D12D6">
        <w:rPr>
          <w:sz w:val="16"/>
          <w:szCs w:val="16"/>
        </w:rPr>
        <w:t>zgłasza potrzeby fizjologiczne, samodzielnie wykonuje podstawowe czynności higieniczne</w:t>
      </w:r>
      <w:bookmarkEnd w:id="1"/>
      <w:r w:rsidRPr="004D12D6">
        <w:rPr>
          <w:sz w:val="16"/>
          <w:szCs w:val="16"/>
        </w:rPr>
        <w:t xml:space="preserve">; </w:t>
      </w:r>
    </w:p>
    <w:p w14:paraId="7BA6CF78" w14:textId="77777777" w:rsidR="003F2A6D" w:rsidRPr="004D12D6" w:rsidRDefault="003F2A6D" w:rsidP="003F2A6D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hyperlink w:anchor="Fizyczny_obszar_rozwoju_dziecka" w:tooltip="wykonuje czynności samoobsługowe: ubieranie się i rozbieranie, w tym czynności precyzyjne, np. zapinanie guzików, wiązanie sznurowadeł" w:history="1">
        <w:r w:rsidRPr="004D12D6">
          <w:rPr>
            <w:rStyle w:val="Hipercze"/>
            <w:sz w:val="16"/>
            <w:szCs w:val="16"/>
          </w:rPr>
          <w:t>I.2</w:t>
        </w:r>
      </w:hyperlink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497218C4" w14:textId="77777777" w:rsidR="003F2A6D" w:rsidRPr="004D12D6" w:rsidRDefault="003F2A6D" w:rsidP="003F2A6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Fizyczny_obszar_rozwoju_dziecka" w:tooltip="spożywa posiłki z użyciem sztućców, nakrywa do stołu i sprząta po posiłku" w:history="1">
        <w:r w:rsidRPr="004D12D6">
          <w:rPr>
            <w:rStyle w:val="Hipercze"/>
            <w:sz w:val="16"/>
            <w:szCs w:val="16"/>
          </w:rPr>
          <w:t>I.3</w:t>
        </w:r>
      </w:hyperlink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392CFFE1" w14:textId="77777777" w:rsidR="003F2A6D" w:rsidRPr="004D12D6" w:rsidRDefault="003F2A6D" w:rsidP="003F2A6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Fizyczny_obszar_rozwoju_dziecka" w:tooltip="komunikuje potrzebę ruchu, odpoczynku itp." w:history="1">
        <w:r w:rsidRPr="004D12D6">
          <w:rPr>
            <w:rStyle w:val="Hipercze"/>
            <w:sz w:val="16"/>
            <w:szCs w:val="16"/>
          </w:rPr>
          <w:t>I.4</w:t>
        </w:r>
      </w:hyperlink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 xml:space="preserve">komunikuje potrzebę ruchu, odpoczynku itp.; </w:t>
      </w:r>
    </w:p>
    <w:p w14:paraId="0E612B11" w14:textId="77777777" w:rsidR="003F2A6D" w:rsidRPr="004D12D6" w:rsidRDefault="003F2A6D" w:rsidP="003F2A6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Fizyczny_obszar_rozwoju_dziecka" w:tooltip="uczestniczy w zabawach ruchowych, w tym rytmicznych, muzycznych, naśladowczych, z przyborami lub bez nich; wykonuje różne formy ruchu: bieżne, skoczne, z czworakowaniem, rzutne" w:history="1">
        <w:r w:rsidRPr="004D12D6">
          <w:rPr>
            <w:rStyle w:val="Hipercze"/>
            <w:sz w:val="16"/>
            <w:szCs w:val="16"/>
          </w:rPr>
          <w:t>I.5</w:t>
        </w:r>
      </w:hyperlink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40BDD3DD" w14:textId="77777777" w:rsidR="003F2A6D" w:rsidRPr="004D12D6" w:rsidRDefault="003F2A6D" w:rsidP="003F2A6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Fizyczny_obszar_rozwoju_dziecka" w:tooltip="inicjuje zabawy konstrukcyjne, majsterkuje, buduje, wykorzystując zabawki, materiały użytkowe, w tym materiał naturalny" w:history="1">
        <w:r w:rsidRPr="004D12D6">
          <w:rPr>
            <w:rStyle w:val="Hipercze"/>
            <w:sz w:val="16"/>
            <w:szCs w:val="16"/>
          </w:rPr>
          <w:t>I.6</w:t>
        </w:r>
      </w:hyperlink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4D7590F6" w14:textId="77777777" w:rsidR="003F2A6D" w:rsidRPr="004D12D6" w:rsidRDefault="003F2A6D" w:rsidP="003F2A6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<w:r w:rsidRPr="004D12D6">
          <w:rPr>
            <w:rStyle w:val="Hipercze"/>
            <w:sz w:val="16"/>
            <w:szCs w:val="16"/>
          </w:rPr>
          <w:t>I.7</w:t>
        </w:r>
      </w:hyperlink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324718BE" w14:textId="77777777" w:rsidR="003F2A6D" w:rsidRPr="004D12D6" w:rsidRDefault="003F2A6D" w:rsidP="003F2A6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Fizyczny_obszar_rozwoju_dziecka" w:tooltip="wykonuje podstawowe ćwiczenia kształtujące nawyk utrzymania prawidłowej postawy ciała" w:history="1">
        <w:r w:rsidRPr="004D12D6">
          <w:rPr>
            <w:rStyle w:val="Hipercze"/>
            <w:sz w:val="16"/>
            <w:szCs w:val="16"/>
          </w:rPr>
          <w:t>I.8</w:t>
        </w:r>
      </w:hyperlink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6C8CEFA9" w14:textId="77777777" w:rsidR="003F2A6D" w:rsidRPr="004D12D6" w:rsidRDefault="003F2A6D" w:rsidP="003F2A6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Fizyczny_obszar_rozwoju_dziecka" w:tooltip="wykazuje sprawność ciała i koordynację w stopniu pozwalającym na rozpoczęcie systematycznej nauki czynności złożonych, takich jak czytanie i pisanie" w:history="1">
        <w:r w:rsidRPr="004D12D6">
          <w:rPr>
            <w:rStyle w:val="Hipercze"/>
            <w:sz w:val="16"/>
            <w:szCs w:val="16"/>
          </w:rPr>
          <w:t>I.9</w:t>
        </w:r>
      </w:hyperlink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75D320E6" w14:textId="77777777" w:rsidR="003F2A6D" w:rsidRPr="004D12D6" w:rsidRDefault="003F2A6D" w:rsidP="003F2A6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3FA21728" w14:textId="77777777" w:rsidR="003F2A6D" w:rsidRPr="004D12D6" w:rsidRDefault="003F2A6D" w:rsidP="003F2A6D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2" w:name="Emocjonalny_obszar_rozwoju_dziecka"/>
      <w:r w:rsidRPr="004D12D6">
        <w:rPr>
          <w:b/>
          <w:bCs/>
          <w:sz w:val="16"/>
          <w:szCs w:val="16"/>
        </w:rPr>
        <w:t xml:space="preserve">Emocjonalny obszar rozwoju dziecka. Dziecko przygotowane do podjęcia nauki w szkole: </w:t>
      </w:r>
    </w:p>
    <w:bookmarkEnd w:id="2"/>
    <w:p w14:paraId="485F4042" w14:textId="77777777" w:rsidR="003F2A6D" w:rsidRPr="004D12D6" w:rsidRDefault="003F2A6D" w:rsidP="003F2A6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 w:rsidRPr="004D12D6">
        <w:rPr>
          <w:sz w:val="16"/>
          <w:szCs w:val="16"/>
        </w:rPr>
        <w:fldChar w:fldCharType="begin"/>
      </w:r>
      <w:r w:rsidRPr="004D12D6">
        <w:rPr>
          <w:sz w:val="16"/>
          <w:szCs w:val="16"/>
        </w:rPr>
        <w:instrText>HYPERLINK  \l "Emocjonalny_obszar_rozwoju_dziecka" \o "rozpoznaje i nazywa podstawowe emocje, próbuje radzić sobie z ich przeżywaniem"</w:instrText>
      </w:r>
      <w:r w:rsidRPr="004D12D6">
        <w:rPr>
          <w:sz w:val="16"/>
          <w:szCs w:val="16"/>
        </w:rPr>
      </w:r>
      <w:r w:rsidRPr="004D12D6">
        <w:rPr>
          <w:sz w:val="16"/>
          <w:szCs w:val="16"/>
        </w:rPr>
        <w:fldChar w:fldCharType="separate"/>
      </w:r>
      <w:r w:rsidRPr="004D12D6">
        <w:rPr>
          <w:rStyle w:val="Hipercze"/>
          <w:sz w:val="16"/>
          <w:szCs w:val="16"/>
        </w:rPr>
        <w:t>II.1</w:t>
      </w:r>
      <w:r w:rsidRPr="004D12D6">
        <w:rPr>
          <w:sz w:val="16"/>
          <w:szCs w:val="16"/>
        </w:rPr>
        <w:fldChar w:fldCharType="end"/>
      </w:r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0930FEF1" w14:textId="77777777" w:rsidR="003F2A6D" w:rsidRPr="004D12D6" w:rsidRDefault="003F2A6D" w:rsidP="003F2A6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szanuje emocje swoje i innych osób" w:history="1">
        <w:r w:rsidRPr="004D12D6">
          <w:rPr>
            <w:rStyle w:val="Hipercze"/>
            <w:sz w:val="16"/>
            <w:szCs w:val="16"/>
          </w:rPr>
          <w:t>II.2</w:t>
        </w:r>
      </w:hyperlink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 xml:space="preserve">szanuje emocje swoje i innych osób; </w:t>
      </w:r>
    </w:p>
    <w:p w14:paraId="37B12AA9" w14:textId="77777777" w:rsidR="003F2A6D" w:rsidRPr="004D12D6" w:rsidRDefault="003F2A6D" w:rsidP="003F2A6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Emocjonalny_obszar_rozwoju_dziecka" w:tooltip="przeżywa emocje w sposób umożliwiający mu adaptację w nowym otoczeniu, np. w nowej grupie dzieci, nowej grupie starszych dzieci, a także w nowej grupie dzieci i osób dorosłych" w:history="1">
        <w:r w:rsidRPr="004D12D6">
          <w:rPr>
            <w:rStyle w:val="Hipercze"/>
            <w:sz w:val="16"/>
            <w:szCs w:val="16"/>
          </w:rPr>
          <w:t>II.3</w:t>
        </w:r>
      </w:hyperlink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22BE5755" w14:textId="77777777" w:rsidR="003F2A6D" w:rsidRPr="004D12D6" w:rsidRDefault="003F2A6D" w:rsidP="003F2A6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przedstawia swoje emocje i uczucia, używając charakterystycznych dla dziecka form wyrazu" w:history="1">
        <w:r w:rsidRPr="004D12D6">
          <w:rPr>
            <w:rStyle w:val="Hipercze"/>
            <w:sz w:val="16"/>
            <w:szCs w:val="16"/>
          </w:rPr>
          <w:t>II.4</w:t>
        </w:r>
      </w:hyperlink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7B292BB8" w14:textId="77777777" w:rsidR="003F2A6D" w:rsidRPr="004D12D6" w:rsidRDefault="003F2A6D" w:rsidP="003F2A6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rozstaje się z rodzicami bez lęku, ma świadomość, że rozstanie takie bywa dłuższe lub krótsze; " w:history="1">
        <w:r w:rsidRPr="004D12D6">
          <w:rPr>
            <w:rStyle w:val="Hipercze"/>
            <w:sz w:val="16"/>
            <w:szCs w:val="16"/>
          </w:rPr>
          <w:t>II.5</w:t>
        </w:r>
      </w:hyperlink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757F3BDC" w14:textId="77777777" w:rsidR="003F2A6D" w:rsidRPr="004D12D6" w:rsidRDefault="003F2A6D" w:rsidP="003F2A6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rozróżnia emocje i uczucia przyjemne i nieprzyjemne, ma świadomość, że odczuwają i przeżywają je wszyscy ludzie; " w:history="1">
        <w:r w:rsidRPr="004D12D6">
          <w:rPr>
            <w:rStyle w:val="Hipercze"/>
            <w:sz w:val="16"/>
            <w:szCs w:val="16"/>
          </w:rPr>
          <w:t>II.6</w:t>
        </w:r>
      </w:hyperlink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2D28573E" w14:textId="77777777" w:rsidR="003F2A6D" w:rsidRPr="004D12D6" w:rsidRDefault="003F2A6D" w:rsidP="003F2A6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szuka wsparcia w sytuacjach trudnych dla niego emocjonalnie; wdraża swoje własne strategie, wspierane przez osoby dorosłe lub rówieśników" w:history="1">
        <w:r w:rsidRPr="004D12D6">
          <w:rPr>
            <w:rStyle w:val="Hipercze"/>
            <w:sz w:val="16"/>
            <w:szCs w:val="16"/>
          </w:rPr>
          <w:t>II.7</w:t>
        </w:r>
      </w:hyperlink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7FA7A3C9" w14:textId="77777777" w:rsidR="003F2A6D" w:rsidRPr="004D12D6" w:rsidRDefault="003F2A6D" w:rsidP="003F2A6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<w:r w:rsidRPr="004D12D6">
          <w:rPr>
            <w:rStyle w:val="Hipercze"/>
            <w:sz w:val="16"/>
            <w:szCs w:val="16"/>
          </w:rPr>
          <w:t>II.8</w:t>
        </w:r>
      </w:hyperlink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5D43540C" w14:textId="77777777" w:rsidR="003F2A6D" w:rsidRPr="004D12D6" w:rsidRDefault="003F2A6D" w:rsidP="003F2A6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wczuwa się w emocje i uczucia osób z najbliższego otoczenia" w:history="1">
        <w:r w:rsidRPr="004D12D6">
          <w:rPr>
            <w:rStyle w:val="Hipercze"/>
            <w:sz w:val="16"/>
            <w:szCs w:val="16"/>
          </w:rPr>
          <w:t>II.9</w:t>
        </w:r>
      </w:hyperlink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 xml:space="preserve">wczuwa się w emocje i uczucia osób z najbliższego otoczenia; </w:t>
      </w:r>
    </w:p>
    <w:p w14:paraId="7AFC3E47" w14:textId="77777777" w:rsidR="003F2A6D" w:rsidRPr="004D12D6" w:rsidRDefault="003F2A6D" w:rsidP="003F2A6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dostrzega, że zwierzęta posiadają zdolność odczuwania, przejawia w stosunku do nich życzliwość i troskę" w:history="1">
        <w:r w:rsidRPr="004D12D6">
          <w:rPr>
            <w:rStyle w:val="Hipercze"/>
            <w:sz w:val="16"/>
            <w:szCs w:val="16"/>
          </w:rPr>
          <w:t>II.10</w:t>
        </w:r>
      </w:hyperlink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</w:r>
      <w:bookmarkStart w:id="3" w:name="_Hlk191295993"/>
      <w:r w:rsidRPr="004D12D6">
        <w:rPr>
          <w:sz w:val="16"/>
          <w:szCs w:val="16"/>
        </w:rPr>
        <w:t>dostrzega, że zwierzęta posiadają zdolność odczuwania, przejawia w stosunku do nich życzliwość i troskę</w:t>
      </w:r>
      <w:bookmarkEnd w:id="3"/>
      <w:r w:rsidRPr="004D12D6">
        <w:rPr>
          <w:sz w:val="16"/>
          <w:szCs w:val="16"/>
        </w:rPr>
        <w:t xml:space="preserve">; </w:t>
      </w:r>
    </w:p>
    <w:p w14:paraId="39EE158A" w14:textId="77777777" w:rsidR="003F2A6D" w:rsidRPr="004D12D6" w:rsidRDefault="003F2A6D" w:rsidP="003F2A6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dostrzega emocjonalną wartość otoczenia przyrodniczego jako źródła satysfakcji estetycznej" w:history="1">
        <w:r w:rsidRPr="004D12D6">
          <w:rPr>
            <w:rStyle w:val="Hipercze"/>
            <w:sz w:val="16"/>
            <w:szCs w:val="16"/>
          </w:rPr>
          <w:t>II.11</w:t>
        </w:r>
      </w:hyperlink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7DBD30C3" w14:textId="77777777" w:rsidR="003F2A6D" w:rsidRPr="004D12D6" w:rsidRDefault="003F2A6D" w:rsidP="003F2A6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5E049CAD" w14:textId="77777777" w:rsidR="003F2A6D" w:rsidRPr="004D12D6" w:rsidRDefault="003F2A6D" w:rsidP="003F2A6D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4" w:name="Społeczny_obszar_rozwoju_dziecka"/>
      <w:r w:rsidRPr="004D12D6">
        <w:rPr>
          <w:b/>
          <w:bCs/>
          <w:sz w:val="16"/>
          <w:szCs w:val="16"/>
        </w:rPr>
        <w:t>Społeczny obszar rozwoju dziecka. Dziecko przygotowane do podjęcia nauki w szkole:</w:t>
      </w:r>
    </w:p>
    <w:bookmarkEnd w:id="4"/>
    <w:p w14:paraId="71FB9227" w14:textId="77777777" w:rsidR="003F2A6D" w:rsidRPr="004D12D6" w:rsidRDefault="003F2A6D" w:rsidP="003F2A6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 w:rsidRPr="004D12D6">
        <w:rPr>
          <w:sz w:val="16"/>
          <w:szCs w:val="16"/>
        </w:rPr>
        <w:fldChar w:fldCharType="begin"/>
      </w:r>
      <w:r w:rsidRPr="004D12D6">
        <w:rPr>
          <w:sz w:val="16"/>
          <w:szCs w:val="16"/>
        </w:rPr>
        <w:instrText>HYPERLINK  \l "Społeczny_obszar_rozwoju_dziecka" \o "przejawia poczucie własnej wartości jako osoby, wyraża szacunek wobec innych osób i przestrzegając tych wartości, nawiązuje relacje rówieśnicze"</w:instrText>
      </w:r>
      <w:r w:rsidRPr="004D12D6">
        <w:rPr>
          <w:sz w:val="16"/>
          <w:szCs w:val="16"/>
        </w:rPr>
      </w:r>
      <w:r w:rsidRPr="004D12D6">
        <w:rPr>
          <w:sz w:val="16"/>
          <w:szCs w:val="16"/>
        </w:rPr>
        <w:fldChar w:fldCharType="separate"/>
      </w:r>
      <w:r w:rsidRPr="004D12D6">
        <w:rPr>
          <w:rStyle w:val="Hipercze"/>
          <w:sz w:val="16"/>
          <w:szCs w:val="16"/>
        </w:rPr>
        <w:t>III.1</w:t>
      </w:r>
      <w:r w:rsidRPr="004D12D6">
        <w:rPr>
          <w:sz w:val="16"/>
          <w:szCs w:val="16"/>
        </w:rPr>
        <w:fldChar w:fldCharType="end"/>
      </w:r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5B22E54B" w14:textId="77777777" w:rsidR="003F2A6D" w:rsidRPr="004D12D6" w:rsidRDefault="003F2A6D" w:rsidP="003F2A6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Społeczny_obszar_rozwoju_dziecka" w:tooltip="odczuwa i wyjaśnia swoją przynależność do rodziny, narodu, grupy przedszkolnej, grupy chłopców, grupy dziewczynek oraz innych grup, np. grupy teatralnej, grupy sportowej" w:history="1">
        <w:r w:rsidRPr="004D12D6">
          <w:rPr>
            <w:rStyle w:val="Hipercze"/>
            <w:sz w:val="16"/>
            <w:szCs w:val="16"/>
          </w:rPr>
          <w:t>III.2</w:t>
        </w:r>
      </w:hyperlink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64C3434A" w14:textId="77777777" w:rsidR="003F2A6D" w:rsidRPr="004D12D6" w:rsidRDefault="003F2A6D" w:rsidP="003F2A6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Społeczny_obszar_rozwoju_dziecka" w:tooltip="posługuje się swoim imieniem, nazwiskiem, adresem" w:history="1">
        <w:r w:rsidRPr="004D12D6">
          <w:rPr>
            <w:rStyle w:val="Hipercze"/>
            <w:sz w:val="16"/>
            <w:szCs w:val="16"/>
          </w:rPr>
          <w:t>III.3</w:t>
        </w:r>
      </w:hyperlink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 xml:space="preserve">posługuje się swoim imieniem, nazwiskiem, adresem; </w:t>
      </w:r>
    </w:p>
    <w:p w14:paraId="31F94DF1" w14:textId="77777777" w:rsidR="003F2A6D" w:rsidRPr="004D12D6" w:rsidRDefault="003F2A6D" w:rsidP="003F2A6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Społeczny_obszar_rozwoju_dziecka" w:tooltip="używa zwrotów grzecznościowych podczas powitania, pożegnania, sytuacji wymagającej przeproszenia i przyjęcia konsekwencji swojego zachowania" w:history="1">
        <w:r w:rsidRPr="004D12D6">
          <w:rPr>
            <w:rStyle w:val="Hipercze"/>
            <w:sz w:val="16"/>
            <w:szCs w:val="16"/>
          </w:rPr>
          <w:t>III.4</w:t>
        </w:r>
      </w:hyperlink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442FEB25" w14:textId="77777777" w:rsidR="003F2A6D" w:rsidRPr="004D12D6" w:rsidRDefault="003F2A6D" w:rsidP="003F2A6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<w:r w:rsidRPr="004D12D6">
          <w:rPr>
            <w:rStyle w:val="Hipercze"/>
            <w:sz w:val="16"/>
            <w:szCs w:val="16"/>
          </w:rPr>
          <w:t>III.5</w:t>
        </w:r>
      </w:hyperlink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</w:r>
      <w:bookmarkStart w:id="5" w:name="_Hlk191296086"/>
      <w:r w:rsidRPr="004D12D6"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5"/>
      <w:r w:rsidRPr="004D12D6">
        <w:rPr>
          <w:sz w:val="16"/>
          <w:szCs w:val="16"/>
        </w:rPr>
        <w:t xml:space="preserve">; </w:t>
      </w:r>
    </w:p>
    <w:p w14:paraId="7D5CC70D" w14:textId="77777777" w:rsidR="003F2A6D" w:rsidRPr="004D12D6" w:rsidRDefault="003F2A6D" w:rsidP="003F2A6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<w:r w:rsidRPr="004D12D6">
          <w:rPr>
            <w:rStyle w:val="Hipercze"/>
            <w:sz w:val="16"/>
            <w:szCs w:val="16"/>
          </w:rPr>
          <w:t>III.6</w:t>
        </w:r>
      </w:hyperlink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6B4D2B0A" w14:textId="77777777" w:rsidR="003F2A6D" w:rsidRPr="004D12D6" w:rsidRDefault="003F2A6D" w:rsidP="003F2A6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Społeczny_obszar_rozwoju_dziecka" w:tooltip="respektuje prawa i obowiązki swoje oraz innych osób, zwracając uwagę na ich indywidualne potrzeby" w:history="1">
        <w:r w:rsidRPr="004D12D6">
          <w:rPr>
            <w:rStyle w:val="Hipercze"/>
            <w:sz w:val="16"/>
            <w:szCs w:val="16"/>
          </w:rPr>
          <w:t>III.7</w:t>
        </w:r>
      </w:hyperlink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0A791F70" w14:textId="77777777" w:rsidR="003F2A6D" w:rsidRPr="004D12D6" w:rsidRDefault="003F2A6D" w:rsidP="003F2A6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Społeczny_obszar_rozwoju_dziecka" w:tooltip="obdarza uwagą inne dzieci i osoby dorosłe" w:history="1">
        <w:r w:rsidRPr="004D12D6">
          <w:rPr>
            <w:rStyle w:val="Hipercze"/>
            <w:sz w:val="16"/>
            <w:szCs w:val="16"/>
          </w:rPr>
          <w:t>III.8</w:t>
        </w:r>
      </w:hyperlink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 xml:space="preserve">obdarza uwagą inne dzieci i osoby dorosłe; </w:t>
      </w:r>
    </w:p>
    <w:p w14:paraId="63B7C874" w14:textId="77777777" w:rsidR="003F2A6D" w:rsidRPr="004D12D6" w:rsidRDefault="003F2A6D" w:rsidP="003F2A6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Społeczny_obszar_rozwoju_dziecka" w:tooltip="komunikuje się z dziećmi i osobami dorosłymi, wykorzystując komunikaty werbalne i pozawerbalne; wyraża swoje oczekiwania społeczne wobec innego dziecka, grupy" w:history="1">
        <w:r w:rsidRPr="004D12D6">
          <w:rPr>
            <w:rStyle w:val="Hipercze"/>
            <w:sz w:val="16"/>
            <w:szCs w:val="16"/>
          </w:rPr>
          <w:t>III.9</w:t>
        </w:r>
      </w:hyperlink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1C91EFE5" w14:textId="77777777" w:rsidR="003F2A6D" w:rsidRPr="004D12D6" w:rsidRDefault="003F2A6D" w:rsidP="003F2A6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25ACF14B" w14:textId="77777777" w:rsidR="003F2A6D" w:rsidRPr="004D12D6" w:rsidRDefault="003F2A6D" w:rsidP="003F2A6D">
      <w:pPr>
        <w:pStyle w:val="Akapitzlist"/>
        <w:tabs>
          <w:tab w:val="left" w:pos="709"/>
          <w:tab w:val="left" w:pos="9615"/>
        </w:tabs>
        <w:ind w:left="708" w:hanging="708"/>
        <w:rPr>
          <w:b/>
          <w:bCs/>
          <w:sz w:val="16"/>
          <w:szCs w:val="16"/>
        </w:rPr>
      </w:pPr>
      <w:bookmarkStart w:id="6" w:name="Poznawczy_obszar_rozwoju_dziecka"/>
      <w:r w:rsidRPr="004D12D6">
        <w:rPr>
          <w:b/>
          <w:bCs/>
          <w:sz w:val="16"/>
          <w:szCs w:val="16"/>
        </w:rPr>
        <w:t>Poznawczy obszar rozwoju dziecka. Dziecko przygotowane do podjęcia nauki w szkole:</w:t>
      </w:r>
    </w:p>
    <w:bookmarkEnd w:id="6"/>
    <w:p w14:paraId="76B1A08F" w14:textId="77777777" w:rsidR="003F2A6D" w:rsidRPr="004D12D6" w:rsidRDefault="003F2A6D" w:rsidP="003F2A6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r w:rsidRPr="004D12D6">
        <w:rPr>
          <w:rFonts w:ascii="Calibri" w:hAnsi="Calibri" w:cs="Calibri"/>
          <w:sz w:val="16"/>
          <w:szCs w:val="16"/>
        </w:rPr>
        <w:fldChar w:fldCharType="begin"/>
      </w:r>
      <w:r w:rsidRPr="004D12D6">
        <w:rPr>
          <w:rFonts w:ascii="Calibri" w:hAnsi="Calibri" w:cs="Calibri"/>
          <w:sz w:val="16"/>
          <w:szCs w:val="16"/>
        </w:rPr>
        <w:instrText>HYPERLINK  \l "Poznawczy_obszar_rozwoju_dziecka" \o "wyraża swoje rozumienie świata, zjawisk i rzeczy znajdujących się w bliskim otoczeniu za pomocą komunikatów pozawerbalnych: tańca, intencjonalnego ruchu, gestów, impresji plastycznych, technicznych, teatralnych, mimicznych, konstrukcji i modeli z tworzyw i"</w:instrText>
      </w:r>
      <w:r w:rsidRPr="004D12D6">
        <w:rPr>
          <w:rFonts w:ascii="Calibri" w:hAnsi="Calibri" w:cs="Calibri"/>
          <w:sz w:val="16"/>
          <w:szCs w:val="16"/>
        </w:rPr>
      </w:r>
      <w:r w:rsidRPr="004D12D6">
        <w:rPr>
          <w:rFonts w:ascii="Calibri" w:hAnsi="Calibri" w:cs="Calibri"/>
          <w:sz w:val="16"/>
          <w:szCs w:val="16"/>
        </w:rPr>
        <w:fldChar w:fldCharType="separate"/>
      </w:r>
      <w:r w:rsidRPr="004D12D6">
        <w:rPr>
          <w:rStyle w:val="Hipercze"/>
          <w:rFonts w:ascii="Calibri" w:hAnsi="Calibri" w:cs="Calibri"/>
          <w:sz w:val="16"/>
          <w:szCs w:val="16"/>
        </w:rPr>
        <w:t>IV.</w:t>
      </w:r>
      <w:r w:rsidRPr="004D12D6">
        <w:rPr>
          <w:rStyle w:val="Hipercze"/>
          <w:sz w:val="16"/>
          <w:szCs w:val="16"/>
        </w:rPr>
        <w:t>1</w:t>
      </w:r>
      <w:r w:rsidRPr="004D12D6">
        <w:rPr>
          <w:rFonts w:ascii="Calibri" w:hAnsi="Calibri" w:cs="Calibri"/>
          <w:sz w:val="16"/>
          <w:szCs w:val="16"/>
        </w:rPr>
        <w:fldChar w:fldCharType="end"/>
      </w:r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</w:r>
      <w:bookmarkStart w:id="7" w:name="_Hlk191296166"/>
      <w:r w:rsidRPr="004D12D6"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7"/>
      <w:r w:rsidRPr="004D12D6">
        <w:rPr>
          <w:sz w:val="16"/>
          <w:szCs w:val="16"/>
        </w:rPr>
        <w:t xml:space="preserve">; </w:t>
      </w:r>
    </w:p>
    <w:p w14:paraId="176997BF" w14:textId="77777777" w:rsidR="003F2A6D" w:rsidRPr="004D12D6" w:rsidRDefault="003F2A6D" w:rsidP="003F2A6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</w:hyperlink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48EF2F5C" w14:textId="77777777" w:rsidR="003F2A6D" w:rsidRPr="004D12D6" w:rsidRDefault="003F2A6D" w:rsidP="003F2A6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odróżnia elementy świata fikcji od realnej rzeczywistości; byty rzeczywiste od medialnych, byty realistyczne od fikcyjnych" w:history="1">
        <w:r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Pr="004D12D6">
          <w:rPr>
            <w:rStyle w:val="Hipercze"/>
            <w:sz w:val="16"/>
            <w:szCs w:val="16"/>
          </w:rPr>
          <w:t>3</w:t>
        </w:r>
      </w:hyperlink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1AF8C660" w14:textId="77777777" w:rsidR="003F2A6D" w:rsidRPr="004D12D6" w:rsidRDefault="003F2A6D" w:rsidP="003F2A6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<w:r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Pr="004D12D6">
          <w:rPr>
            <w:rStyle w:val="Hipercze"/>
            <w:sz w:val="16"/>
            <w:szCs w:val="16"/>
          </w:rPr>
          <w:t>4</w:t>
        </w:r>
      </w:hyperlink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54DEFE35" w14:textId="77777777" w:rsidR="003F2A6D" w:rsidRPr="004D12D6" w:rsidRDefault="003F2A6D" w:rsidP="003F2A6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<w:r>
          <w:rPr>
            <w:rStyle w:val="Hipercze"/>
            <w:rFonts w:ascii="Calibri" w:hAnsi="Calibri" w:cs="Calibri"/>
            <w:sz w:val="16"/>
            <w:szCs w:val="16"/>
          </w:rPr>
          <w:t>IV.5</w:t>
        </w:r>
      </w:hyperlink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09CB0CFA" w14:textId="77777777" w:rsidR="003F2A6D" w:rsidRPr="004D12D6" w:rsidRDefault="003F2A6D" w:rsidP="003F2A6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wykonuje własne eksperymenty językowe, nadaje znaczenie czynnościom, nazywa je, tworzy żarty językowe i sytuacyjne, uważnie słucha i nadaje znaczenie swym doświadczeniom" w:history="1">
        <w:r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Pr="004D12D6">
          <w:rPr>
            <w:rStyle w:val="Hipercze"/>
            <w:sz w:val="16"/>
            <w:szCs w:val="16"/>
          </w:rPr>
          <w:t>6</w:t>
        </w:r>
      </w:hyperlink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4DBD7E81" w14:textId="77777777" w:rsidR="003F2A6D" w:rsidRPr="004D12D6" w:rsidRDefault="003F2A6D" w:rsidP="003F2A6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<w:r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Pr="004D12D6">
          <w:rPr>
            <w:rStyle w:val="Hipercze"/>
            <w:sz w:val="16"/>
            <w:szCs w:val="16"/>
          </w:rPr>
          <w:t>7</w:t>
        </w:r>
      </w:hyperlink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 xml:space="preserve"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79AAF0BA" w14:textId="77777777" w:rsidR="003F2A6D" w:rsidRPr="004D12D6" w:rsidRDefault="003F2A6D" w:rsidP="003F2A6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<w:r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Pr="004D12D6">
          <w:rPr>
            <w:rStyle w:val="Hipercze"/>
            <w:sz w:val="16"/>
            <w:szCs w:val="16"/>
          </w:rPr>
          <w:t>8</w:t>
        </w:r>
      </w:hyperlink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 xml:space="preserve"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kierunki i miejsca na kartce papieru; </w:t>
      </w:r>
    </w:p>
    <w:p w14:paraId="2DE215EB" w14:textId="77777777" w:rsidR="003F2A6D" w:rsidRPr="004D12D6" w:rsidRDefault="003F2A6D" w:rsidP="003F2A6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czyta obrazy, wyodrębnia i nazywa ich elementy, nazywa symbole i znaki znajdujące się w otoczeniu, wyjaśnia ich znaczenie" w:history="1">
        <w:r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Pr="004D12D6">
          <w:rPr>
            <w:rStyle w:val="Hipercze"/>
            <w:sz w:val="16"/>
            <w:szCs w:val="16"/>
          </w:rPr>
          <w:t>9</w:t>
        </w:r>
      </w:hyperlink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556FA612" w14:textId="77777777" w:rsidR="003F2A6D" w:rsidRPr="004D12D6" w:rsidRDefault="003F2A6D" w:rsidP="003F2A6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d" w:history="1">
        <w:r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Pr="004D12D6">
          <w:rPr>
            <w:rStyle w:val="Hipercze"/>
            <w:sz w:val="16"/>
            <w:szCs w:val="16"/>
          </w:rPr>
          <w:t>10</w:t>
        </w:r>
      </w:hyperlink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3742E83E" w14:textId="77777777" w:rsidR="003F2A6D" w:rsidRPr="004D12D6" w:rsidRDefault="003F2A6D" w:rsidP="003F2A6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<w:r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Pr="004D12D6">
          <w:rPr>
            <w:rStyle w:val="Hipercze"/>
            <w:sz w:val="16"/>
            <w:szCs w:val="16"/>
          </w:rPr>
          <w:t>11</w:t>
        </w:r>
      </w:hyperlink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1CD454FD" w14:textId="77777777" w:rsidR="003F2A6D" w:rsidRPr="004D12D6" w:rsidRDefault="003F2A6D" w:rsidP="003F2A6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<w:r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Pr="004D12D6">
          <w:rPr>
            <w:rStyle w:val="Hipercze"/>
            <w:sz w:val="16"/>
            <w:szCs w:val="16"/>
          </w:rPr>
          <w:t>12</w:t>
        </w:r>
      </w:hyperlink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18CD25CF" w14:textId="77777777" w:rsidR="003F2A6D" w:rsidRPr="004D12D6" w:rsidRDefault="003F2A6D" w:rsidP="003F2A6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eksperymentuje, szacuje, przewiduje, dokonuje pomiaru długości przedmiotów, wykorzystując np. dłoń, stopę, but" w:history="1">
        <w:r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Pr="004D12D6">
          <w:rPr>
            <w:rStyle w:val="Hipercze"/>
            <w:sz w:val="16"/>
            <w:szCs w:val="16"/>
          </w:rPr>
          <w:t>13</w:t>
        </w:r>
      </w:hyperlink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11303D02" w14:textId="77777777" w:rsidR="003F2A6D" w:rsidRPr="004D12D6" w:rsidRDefault="003F2A6D" w:rsidP="003F2A6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określa kierunki i ustala położenie przedmiotów w stosunku do własnej osoby, a także w stosunku do innych przedmiotów, rozróżnia stronę lewą i prawą" w:history="1">
        <w:r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Pr="004D12D6">
          <w:rPr>
            <w:rStyle w:val="Hipercze"/>
            <w:sz w:val="16"/>
            <w:szCs w:val="16"/>
          </w:rPr>
          <w:t>14</w:t>
        </w:r>
      </w:hyperlink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02A14228" w14:textId="77777777" w:rsidR="003F2A6D" w:rsidRPr="004D12D6" w:rsidRDefault="003F2A6D" w:rsidP="003F2A6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<w:r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Pr="004D12D6">
          <w:rPr>
            <w:rStyle w:val="Hipercze"/>
            <w:sz w:val="16"/>
            <w:szCs w:val="16"/>
          </w:rPr>
          <w:t>15</w:t>
        </w:r>
      </w:hyperlink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7F73B67E" w14:textId="77777777" w:rsidR="003F2A6D" w:rsidRPr="004D12D6" w:rsidRDefault="003F2A6D" w:rsidP="003F2A6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<w:r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Pr="004D12D6">
          <w:rPr>
            <w:rStyle w:val="Hipercze"/>
            <w:sz w:val="16"/>
            <w:szCs w:val="16"/>
          </w:rPr>
          <w:t>16</w:t>
        </w:r>
      </w:hyperlink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152D084C" w14:textId="77777777" w:rsidR="003F2A6D" w:rsidRPr="004D12D6" w:rsidRDefault="003F2A6D" w:rsidP="003F2A6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rozpoznaje modele monet i banknotów o niskich nominałach, porządkuje je, rozumie, do czego służą pieniądze w gospodarstwie domowym" w:history="1">
        <w:r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Pr="004D12D6">
          <w:rPr>
            <w:rStyle w:val="Hipercze"/>
            <w:sz w:val="16"/>
            <w:szCs w:val="16"/>
          </w:rPr>
          <w:t>17</w:t>
        </w:r>
      </w:hyperlink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7BA41436" w14:textId="77777777" w:rsidR="003F2A6D" w:rsidRPr="004D12D6" w:rsidRDefault="003F2A6D" w:rsidP="003F2A6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<w:r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Pr="004D12D6">
          <w:rPr>
            <w:rStyle w:val="Hipercze"/>
            <w:sz w:val="16"/>
            <w:szCs w:val="16"/>
          </w:rPr>
          <w:t>18</w:t>
        </w:r>
      </w:hyperlink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60A85C31" w14:textId="77777777" w:rsidR="003F2A6D" w:rsidRPr="004D12D6" w:rsidRDefault="003F2A6D" w:rsidP="003F2A6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<w:r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Pr="004D12D6">
          <w:rPr>
            <w:rStyle w:val="Hipercze"/>
            <w:sz w:val="16"/>
            <w:szCs w:val="16"/>
          </w:rPr>
          <w:t>19</w:t>
        </w:r>
      </w:hyperlink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35E5B851" w14:textId="77777777" w:rsidR="003F2A6D" w:rsidRPr="004D12D6" w:rsidRDefault="003F2A6D" w:rsidP="003F2A6D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wskazuje zawody wykonywane przez rodziców i osoby z najbliższego otoczenia, wyjaśnia, czym zajmuje się osoba wykonująca dany zawód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 w:rsidRPr="004D12D6">
          <w:rPr>
            <w:rStyle w:val="Hipercze"/>
            <w:sz w:val="16"/>
            <w:szCs w:val="16"/>
          </w:rPr>
          <w:t>0</w:t>
        </w:r>
      </w:hyperlink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48DCC036" w14:textId="77777777" w:rsidR="003F2A6D" w:rsidRPr="004D12D6" w:rsidRDefault="003F2A6D" w:rsidP="003F2A6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 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 w:rsidRPr="004D12D6">
          <w:rPr>
            <w:rStyle w:val="Hipercze"/>
            <w:sz w:val="16"/>
            <w:szCs w:val="16"/>
          </w:rPr>
          <w:t>1</w:t>
        </w:r>
      </w:hyperlink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57C6A7B7" w14:textId="77777777" w:rsidR="003F2A6D" w:rsidRDefault="003F2A6D" w:rsidP="003F2A6D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reaguje na proste polecenie w języku mniejszości narodowej lub etnicznej, używa wyrazów i zwrotów mających znaczenie w zabawie i innych podejmowanych czynnościach: powtarza rymowanki i proste wierszyki, śpiewa piosenki; rozumie ogólny sens krótkich history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 w:rsidRPr="004D12D6">
          <w:rPr>
            <w:rStyle w:val="Hipercze"/>
            <w:sz w:val="16"/>
            <w:szCs w:val="16"/>
          </w:rPr>
          <w:t>2</w:t>
        </w:r>
      </w:hyperlink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</w:t>
      </w:r>
      <w:r>
        <w:rPr>
          <w:sz w:val="16"/>
          <w:szCs w:val="16"/>
        </w:rPr>
        <w:t>ólnoty narodowej lub etnicznej;</w:t>
      </w:r>
    </w:p>
    <w:p w14:paraId="7B1CF7FC" w14:textId="77777777" w:rsidR="00192B89" w:rsidRDefault="003F2A6D" w:rsidP="003F2A6D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ooltip="reaguje na proste polecenie w języku regionalnym – kaszubskim, używa wyrazów i zwrotów mających znaczenie w zabawie i innych podejmowanych czynnościach: powtarza rymowanki i proste wierszyki, śpiewa piosenki; rozumie ogólny sens krótkich historyjek opowiad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 w:rsidRPr="004D12D6"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 w:rsidRPr="004D12D6">
        <w:rPr>
          <w:sz w:val="16"/>
          <w:szCs w:val="16"/>
        </w:rPr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sectPr w:rsidR="00192B89">
      <w:headerReference w:type="even" r:id="rId205"/>
      <w:headerReference w:type="default" r:id="rId206"/>
      <w:footerReference w:type="even" r:id="rId207"/>
      <w:footerReference w:type="default" r:id="rId208"/>
      <w:headerReference w:type="first" r:id="rId209"/>
      <w:footerReference w:type="first" r:id="rId210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4D931" w14:textId="77777777" w:rsidR="0060336C" w:rsidRDefault="0060336C">
      <w:pPr>
        <w:spacing w:after="0" w:line="240" w:lineRule="auto"/>
      </w:pPr>
      <w:r>
        <w:separator/>
      </w:r>
    </w:p>
  </w:endnote>
  <w:endnote w:type="continuationSeparator" w:id="0">
    <w:p w14:paraId="1C863A0D" w14:textId="77777777" w:rsidR="0060336C" w:rsidRDefault="00603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1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gendaPl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BE853" w14:textId="77777777" w:rsidR="00192B89" w:rsidRDefault="00192B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590F6" w14:textId="77777777" w:rsidR="00192B89" w:rsidRDefault="00465D5E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10160" distB="10160" distL="10160" distR="10160" simplePos="0" relativeHeight="251655168" behindDoc="1" locked="0" layoutInCell="1" allowOverlap="1" wp14:anchorId="3D77FF54" wp14:editId="3F8B1E72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3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1C890A3" id="Łącznik prostoliniowy 3" o:spid="_x0000_s1026" style="position:absolute;z-index:-251661312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" strokecolor="#f09120" strokeweight="1.5pt"/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14:paraId="02A6EA10" w14:textId="77777777" w:rsidR="00192B89" w:rsidRDefault="00465D5E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3175" distB="3175" distL="3810" distR="3175" simplePos="0" relativeHeight="251657216" behindDoc="1" locked="0" layoutInCell="1" allowOverlap="1" wp14:anchorId="571BC897" wp14:editId="5FEB2624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4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4DC478" id="Łącznik prostoliniowy 5" o:spid="_x0000_s1026" style="position:absolute;z-index:-251659264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    </w:pict>
        </mc:Fallback>
      </mc:AlternateContent>
    </w:r>
  </w:p>
  <w:p w14:paraId="586E203B" w14:textId="77777777" w:rsidR="00192B89" w:rsidRDefault="00465D5E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5B231263" wp14:editId="6B853B9A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 w:rsidR="006652B9">
      <w:rPr>
        <w:noProof/>
      </w:rPr>
      <w:t>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13D76F06" w14:textId="77777777" w:rsidR="00192B89" w:rsidRDefault="00192B89">
    <w:pPr>
      <w:pStyle w:val="Stopka"/>
    </w:pPr>
  </w:p>
  <w:p w14:paraId="4ACAFFC3" w14:textId="77777777" w:rsidR="00192B89" w:rsidRDefault="00192B89">
    <w:pPr>
      <w:pStyle w:val="Stopka"/>
    </w:pPr>
  </w:p>
  <w:p w14:paraId="68C2B9B9" w14:textId="77777777" w:rsidR="00192B89" w:rsidRDefault="00192B8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04FEF" w14:textId="77777777" w:rsidR="00192B89" w:rsidRDefault="00465D5E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10160" distB="10160" distL="10160" distR="10160" simplePos="0" relativeHeight="251656192" behindDoc="1" locked="0" layoutInCell="1" allowOverlap="1" wp14:anchorId="20E7914F" wp14:editId="6EBE4662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6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51A318F" id="Łącznik prostoliniowy 3" o:spid="_x0000_s1026" style="position:absolute;z-index:-251660288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" strokecolor="#f09120" strokeweight="1.5pt"/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14:paraId="50677C4F" w14:textId="77777777" w:rsidR="00192B89" w:rsidRDefault="00465D5E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3175" distB="3175" distL="3810" distR="3175" simplePos="0" relativeHeight="251658240" behindDoc="1" locked="0" layoutInCell="1" allowOverlap="1" wp14:anchorId="149F10C5" wp14:editId="35531016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7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DED66B4" id="Łącznik prostoliniowy 5" o:spid="_x0000_s1026" style="position:absolute;z-index:-251658240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    </w:pict>
        </mc:Fallback>
      </mc:AlternateContent>
    </w:r>
  </w:p>
  <w:p w14:paraId="2D18BF89" w14:textId="77777777" w:rsidR="00192B89" w:rsidRDefault="00465D5E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4E9CF083" wp14:editId="75C3A73B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18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2978C6A2" w14:textId="77777777" w:rsidR="00192B89" w:rsidRDefault="00192B89">
    <w:pPr>
      <w:pStyle w:val="Stopka"/>
    </w:pPr>
  </w:p>
  <w:p w14:paraId="196902DB" w14:textId="77777777" w:rsidR="00192B89" w:rsidRDefault="00192B89">
    <w:pPr>
      <w:pStyle w:val="Stopka"/>
    </w:pPr>
  </w:p>
  <w:p w14:paraId="6C9F4267" w14:textId="77777777" w:rsidR="00192B89" w:rsidRDefault="00192B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97C98" w14:textId="77777777" w:rsidR="0060336C" w:rsidRDefault="0060336C">
      <w:pPr>
        <w:spacing w:after="0" w:line="240" w:lineRule="auto"/>
      </w:pPr>
      <w:r>
        <w:separator/>
      </w:r>
    </w:p>
  </w:footnote>
  <w:footnote w:type="continuationSeparator" w:id="0">
    <w:p w14:paraId="34259E51" w14:textId="77777777" w:rsidR="0060336C" w:rsidRDefault="006033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9F2D0" w14:textId="77777777" w:rsidR="00192B89" w:rsidRDefault="00192B8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11EA5" w14:textId="77777777" w:rsidR="00192B89" w:rsidRDefault="00465D5E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59264" behindDoc="1" locked="0" layoutInCell="1" allowOverlap="0" wp14:anchorId="536077C5" wp14:editId="36DFA98B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A1633B" w14:textId="77777777" w:rsidR="00192B89" w:rsidRDefault="00192B89">
    <w:pPr>
      <w:pStyle w:val="Nagwek"/>
      <w:tabs>
        <w:tab w:val="clear" w:pos="9072"/>
      </w:tabs>
      <w:ind w:left="142" w:right="142"/>
    </w:pPr>
  </w:p>
  <w:p w14:paraId="75688641" w14:textId="77777777" w:rsidR="00192B89" w:rsidRDefault="00192B89">
    <w:pPr>
      <w:pStyle w:val="Nagwek"/>
      <w:tabs>
        <w:tab w:val="clear" w:pos="9072"/>
      </w:tabs>
      <w:ind w:left="142" w:right="142"/>
    </w:pPr>
  </w:p>
  <w:p w14:paraId="45F351D1" w14:textId="77777777" w:rsidR="00192B89" w:rsidRDefault="00465D5E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22968F7A" w14:textId="77777777" w:rsidR="00192B89" w:rsidRDefault="00192B8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2FE97" w14:textId="77777777" w:rsidR="00192B89" w:rsidRDefault="00465D5E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60288" behindDoc="1" locked="0" layoutInCell="1" allowOverlap="0" wp14:anchorId="714C6267" wp14:editId="1A67F325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86DA2F3" w14:textId="77777777" w:rsidR="00192B89" w:rsidRDefault="00192B89">
    <w:pPr>
      <w:pStyle w:val="Nagwek"/>
      <w:tabs>
        <w:tab w:val="clear" w:pos="9072"/>
      </w:tabs>
      <w:ind w:left="142" w:right="142"/>
    </w:pPr>
  </w:p>
  <w:p w14:paraId="411111AE" w14:textId="77777777" w:rsidR="00192B89" w:rsidRDefault="00192B89">
    <w:pPr>
      <w:pStyle w:val="Nagwek"/>
      <w:tabs>
        <w:tab w:val="clear" w:pos="9072"/>
      </w:tabs>
      <w:ind w:left="142" w:right="142"/>
    </w:pPr>
  </w:p>
  <w:p w14:paraId="46E00C0A" w14:textId="77777777" w:rsidR="00192B89" w:rsidRDefault="00465D5E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1C3AAE95" w14:textId="77777777" w:rsidR="00192B89" w:rsidRDefault="00192B8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74E3E"/>
    <w:multiLevelType w:val="multilevel"/>
    <w:tmpl w:val="EA7C5E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DB94D14"/>
    <w:multiLevelType w:val="multilevel"/>
    <w:tmpl w:val="69264EA4"/>
    <w:lvl w:ilvl="0">
      <w:start w:val="1"/>
      <w:numFmt w:val="bullet"/>
      <w:lvlText w:val="‑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B2750DC"/>
    <w:multiLevelType w:val="multilevel"/>
    <w:tmpl w:val="9CBEC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819884721">
    <w:abstractNumId w:val="2"/>
  </w:num>
  <w:num w:numId="2" w16cid:durableId="347294473">
    <w:abstractNumId w:val="1"/>
  </w:num>
  <w:num w:numId="3" w16cid:durableId="875654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B89"/>
    <w:rsid w:val="00192B89"/>
    <w:rsid w:val="002D03B1"/>
    <w:rsid w:val="003F2A6D"/>
    <w:rsid w:val="00404933"/>
    <w:rsid w:val="00465D5E"/>
    <w:rsid w:val="0060336C"/>
    <w:rsid w:val="006652B9"/>
    <w:rsid w:val="006B7A02"/>
    <w:rsid w:val="0075531A"/>
    <w:rsid w:val="00934C1D"/>
    <w:rsid w:val="00934C8A"/>
    <w:rsid w:val="00BC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13284"/>
  <w15:docId w15:val="{75DDA233-E1C9-4B29-93A6-37480F2BD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C676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27809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5810"/>
    <w:pPr>
      <w:ind w:left="720"/>
      <w:contextualSpacing/>
    </w:pPr>
  </w:style>
  <w:style w:type="paragraph" w:customStyle="1" w:styleId="Default">
    <w:name w:val="Default"/>
    <w:qFormat/>
    <w:rsid w:val="000157F9"/>
    <w:rPr>
      <w:rFonts w:ascii="AgendaPl" w:eastAsia="Calibri" w:hAnsi="AgendaPl" w:cs="AgendaPl"/>
      <w:color w:val="000000"/>
      <w:sz w:val="24"/>
      <w:szCs w:val="24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file:///C:\Users\daria\Desktop\2.%20Mis_Przyjaciel...plan%20pracy.docx" TargetMode="External"/><Relationship Id="rId21" Type="http://schemas.openxmlformats.org/officeDocument/2006/relationships/hyperlink" Target="file:///C:\Users\daria\Desktop\2.%20Mis_Przyjaciel...plan%20pracy.docx" TargetMode="External"/><Relationship Id="rId42" Type="http://schemas.openxmlformats.org/officeDocument/2006/relationships/hyperlink" Target="file:///C:\Users\daria\Desktop\2.%20Mis_Przyjaciel...plan%20pracy.docx" TargetMode="External"/><Relationship Id="rId63" Type="http://schemas.openxmlformats.org/officeDocument/2006/relationships/hyperlink" Target="file:///C:\Users\daria\Desktop\2.%20Mis_Przyjaciel...plan%20pracy.docx" TargetMode="External"/><Relationship Id="rId84" Type="http://schemas.openxmlformats.org/officeDocument/2006/relationships/hyperlink" Target="file:///C:\Users\daria\Desktop\2.%20Mis_Przyjaciel...plan%20pracy.docx" TargetMode="External"/><Relationship Id="rId138" Type="http://schemas.openxmlformats.org/officeDocument/2006/relationships/hyperlink" Target="file:///C:\Users\daria\Desktop\2.%20Mis_Przyjaciel...plan%20pracy.docx" TargetMode="External"/><Relationship Id="rId159" Type="http://schemas.openxmlformats.org/officeDocument/2006/relationships/hyperlink" Target="file:///C:\Users\daria\Desktop\2.%20Mis_Przyjaciel...plan%20pracy.docx" TargetMode="External"/><Relationship Id="rId170" Type="http://schemas.openxmlformats.org/officeDocument/2006/relationships/hyperlink" Target="file:///C:\Users\daria\Desktop\2.%20Mis_Przyjaciel...plan%20pracy.docx" TargetMode="External"/><Relationship Id="rId191" Type="http://schemas.openxmlformats.org/officeDocument/2006/relationships/hyperlink" Target="file:///C:\Users\daria\Desktop\2.%20Mis_Przyjaciel...plan%20pracy.docx" TargetMode="External"/><Relationship Id="rId205" Type="http://schemas.openxmlformats.org/officeDocument/2006/relationships/header" Target="header1.xml"/><Relationship Id="rId107" Type="http://schemas.openxmlformats.org/officeDocument/2006/relationships/hyperlink" Target="file:///C:\Users\daria\Desktop\2.%20Mis_Przyjaciel...plan%20pracy.docx" TargetMode="External"/><Relationship Id="rId11" Type="http://schemas.openxmlformats.org/officeDocument/2006/relationships/hyperlink" Target="file:///C:\Users\daria\Desktop\2.%20Mis_Przyjaciel...plan%20pracy.docx" TargetMode="External"/><Relationship Id="rId32" Type="http://schemas.openxmlformats.org/officeDocument/2006/relationships/hyperlink" Target="file:///C:\Users\daria\Desktop\2.%20Mis_Przyjaciel...plan%20pracy.docx" TargetMode="External"/><Relationship Id="rId53" Type="http://schemas.openxmlformats.org/officeDocument/2006/relationships/hyperlink" Target="file:///C:\Users\daria\Desktop\2.%20Mis_Przyjaciel...plan%20pracy.docx" TargetMode="External"/><Relationship Id="rId74" Type="http://schemas.openxmlformats.org/officeDocument/2006/relationships/hyperlink" Target="file:///C:\Users\daria\Desktop\2.%20Mis_Przyjaciel...plan%20pracy.docx" TargetMode="External"/><Relationship Id="rId128" Type="http://schemas.openxmlformats.org/officeDocument/2006/relationships/hyperlink" Target="file:///C:\Users\daria\Desktop\2.%20Mis_Przyjaciel...plan%20pracy.docx" TargetMode="External"/><Relationship Id="rId149" Type="http://schemas.openxmlformats.org/officeDocument/2006/relationships/hyperlink" Target="file:///C:\Users\daria\Desktop\2.%20Mis_Przyjaciel...plan%20pracy.docx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file:///C:\Users\daria\Desktop\2.%20Mis_Przyjaciel...plan%20pracy.docx" TargetMode="External"/><Relationship Id="rId160" Type="http://schemas.openxmlformats.org/officeDocument/2006/relationships/hyperlink" Target="file:///C:\Users\daria\Desktop\2.%20Mis_Przyjaciel...plan%20pracy.docx" TargetMode="External"/><Relationship Id="rId181" Type="http://schemas.openxmlformats.org/officeDocument/2006/relationships/hyperlink" Target="file:///C:\Users\daria\Desktop\2.%20Mis_Przyjaciel...plan%20pracy.docx" TargetMode="External"/><Relationship Id="rId22" Type="http://schemas.openxmlformats.org/officeDocument/2006/relationships/hyperlink" Target="file:///C:\Users\daria\Desktop\2.%20Mis_Przyjaciel...plan%20pracy.docx" TargetMode="External"/><Relationship Id="rId43" Type="http://schemas.openxmlformats.org/officeDocument/2006/relationships/hyperlink" Target="file:///C:\Users\daria\Desktop\2.%20Mis_Przyjaciel...plan%20pracy.docx" TargetMode="External"/><Relationship Id="rId64" Type="http://schemas.openxmlformats.org/officeDocument/2006/relationships/hyperlink" Target="file:///C:\Users\daria\Desktop\2.%20Mis_Przyjaciel...plan%20pracy.docx" TargetMode="External"/><Relationship Id="rId118" Type="http://schemas.openxmlformats.org/officeDocument/2006/relationships/hyperlink" Target="file:///C:\Users\daria\Desktop\2.%20Mis_Przyjaciel...plan%20pracy.docx" TargetMode="External"/><Relationship Id="rId139" Type="http://schemas.openxmlformats.org/officeDocument/2006/relationships/hyperlink" Target="file:///C:\Users\daria\Desktop\2.%20Mis_Przyjaciel...plan%20pracy.docx" TargetMode="External"/><Relationship Id="rId85" Type="http://schemas.openxmlformats.org/officeDocument/2006/relationships/hyperlink" Target="file:///C:\Users\daria\Desktop\2.%20Mis_Przyjaciel...plan%20pracy.docx" TargetMode="External"/><Relationship Id="rId150" Type="http://schemas.openxmlformats.org/officeDocument/2006/relationships/hyperlink" Target="file:///C:\Users\daria\Desktop\2.%20Mis_Przyjaciel...plan%20pracy.docx" TargetMode="External"/><Relationship Id="rId171" Type="http://schemas.openxmlformats.org/officeDocument/2006/relationships/hyperlink" Target="file:///C:\Users\daria\Desktop\2.%20Mis_Przyjaciel...plan%20pracy.docx" TargetMode="External"/><Relationship Id="rId192" Type="http://schemas.openxmlformats.org/officeDocument/2006/relationships/hyperlink" Target="file:///C:\Users\daria\Desktop\2.%20Mis_Przyjaciel...plan%20pracy.docx" TargetMode="External"/><Relationship Id="rId206" Type="http://schemas.openxmlformats.org/officeDocument/2006/relationships/header" Target="header2.xml"/><Relationship Id="rId12" Type="http://schemas.openxmlformats.org/officeDocument/2006/relationships/hyperlink" Target="file:///C:\Users\daria\Desktop\2.%20Mis_Przyjaciel...plan%20pracy.docx" TargetMode="External"/><Relationship Id="rId33" Type="http://schemas.openxmlformats.org/officeDocument/2006/relationships/hyperlink" Target="file:///C:\Users\daria\Desktop\2.%20Mis_Przyjaciel...plan%20pracy.docx" TargetMode="External"/><Relationship Id="rId108" Type="http://schemas.openxmlformats.org/officeDocument/2006/relationships/hyperlink" Target="file:///C:\Users\daria\Desktop\2.%20Mis_Przyjaciel...plan%20pracy.docx" TargetMode="External"/><Relationship Id="rId129" Type="http://schemas.openxmlformats.org/officeDocument/2006/relationships/hyperlink" Target="file:///C:\Users\daria\Desktop\2.%20Mis_Przyjaciel...plan%20pracy.docx" TargetMode="External"/><Relationship Id="rId54" Type="http://schemas.openxmlformats.org/officeDocument/2006/relationships/hyperlink" Target="file:///C:\Users\daria\Desktop\2.%20Mis_Przyjaciel...plan%20pracy.docx" TargetMode="External"/><Relationship Id="rId75" Type="http://schemas.openxmlformats.org/officeDocument/2006/relationships/hyperlink" Target="file:///C:\Users\daria\Desktop\2.%20Mis_Przyjaciel...plan%20pracy.docx" TargetMode="External"/><Relationship Id="rId96" Type="http://schemas.openxmlformats.org/officeDocument/2006/relationships/hyperlink" Target="file:///C:\Users\daria\Desktop\2.%20Mis_Przyjaciel...plan%20pracy.docx" TargetMode="External"/><Relationship Id="rId140" Type="http://schemas.openxmlformats.org/officeDocument/2006/relationships/hyperlink" Target="file:///C:\Users\daria\Desktop\2.%20Mis_Przyjaciel...plan%20pracy.docx" TargetMode="External"/><Relationship Id="rId161" Type="http://schemas.openxmlformats.org/officeDocument/2006/relationships/hyperlink" Target="file:///C:\Users\daria\Desktop\2.%20Mis_Przyjaciel...plan%20pracy.docx" TargetMode="External"/><Relationship Id="rId182" Type="http://schemas.openxmlformats.org/officeDocument/2006/relationships/hyperlink" Target="file:///C:\Users\daria\Desktop\2.%20Mis_Przyjaciel...plan%20pracy.docx" TargetMode="External"/><Relationship Id="rId6" Type="http://schemas.openxmlformats.org/officeDocument/2006/relationships/footnotes" Target="footnotes.xml"/><Relationship Id="rId23" Type="http://schemas.openxmlformats.org/officeDocument/2006/relationships/hyperlink" Target="file:///C:\Users\daria\Desktop\2.%20Mis_Przyjaciel...plan%20pracy.docx" TargetMode="External"/><Relationship Id="rId119" Type="http://schemas.openxmlformats.org/officeDocument/2006/relationships/hyperlink" Target="file:///C:\Users\daria\Desktop\2.%20Mis_Przyjaciel...plan%20pracy.docx" TargetMode="External"/><Relationship Id="rId44" Type="http://schemas.openxmlformats.org/officeDocument/2006/relationships/hyperlink" Target="file:///C:\Users\daria\Desktop\2.%20Mis_Przyjaciel...plan%20pracy.docx" TargetMode="External"/><Relationship Id="rId65" Type="http://schemas.openxmlformats.org/officeDocument/2006/relationships/hyperlink" Target="file:///C:\Users\daria\Desktop\2.%20Mis_Przyjaciel...plan%20pracy.docx" TargetMode="External"/><Relationship Id="rId86" Type="http://schemas.openxmlformats.org/officeDocument/2006/relationships/hyperlink" Target="file:///C:\Users\daria\Desktop\2.%20Mis_Przyjaciel...plan%20pracy.docx" TargetMode="External"/><Relationship Id="rId130" Type="http://schemas.openxmlformats.org/officeDocument/2006/relationships/hyperlink" Target="file:///C:\Users\daria\Desktop\2.%20Mis_Przyjaciel...plan%20pracy.docx" TargetMode="External"/><Relationship Id="rId151" Type="http://schemas.openxmlformats.org/officeDocument/2006/relationships/hyperlink" Target="file:///C:\Users\daria\Desktop\2.%20Mis_Przyjaciel...plan%20pracy.docx" TargetMode="External"/><Relationship Id="rId172" Type="http://schemas.openxmlformats.org/officeDocument/2006/relationships/hyperlink" Target="file:///C:\Users\daria\Desktop\2.%20Mis_Przyjaciel...plan%20pracy.docx" TargetMode="External"/><Relationship Id="rId193" Type="http://schemas.openxmlformats.org/officeDocument/2006/relationships/hyperlink" Target="file:///C:\Users\daria\Desktop\2.%20Mis_Przyjaciel...plan%20pracy.docx" TargetMode="External"/><Relationship Id="rId207" Type="http://schemas.openxmlformats.org/officeDocument/2006/relationships/footer" Target="footer1.xml"/><Relationship Id="rId13" Type="http://schemas.openxmlformats.org/officeDocument/2006/relationships/hyperlink" Target="file:///C:\Users\daria\Desktop\2.%20Mis_Przyjaciel...plan%20pracy.docx" TargetMode="External"/><Relationship Id="rId109" Type="http://schemas.openxmlformats.org/officeDocument/2006/relationships/hyperlink" Target="file:///C:\Users\daria\Desktop\2.%20Mis_Przyjaciel...plan%20pracy.docx" TargetMode="External"/><Relationship Id="rId34" Type="http://schemas.openxmlformats.org/officeDocument/2006/relationships/hyperlink" Target="file:///C:\Users\daria\Desktop\2.%20Mis_Przyjaciel...plan%20pracy.docx" TargetMode="External"/><Relationship Id="rId55" Type="http://schemas.openxmlformats.org/officeDocument/2006/relationships/hyperlink" Target="file:///C:\Users\daria\Desktop\2.%20Mis_Przyjaciel...plan%20pracy.docx" TargetMode="External"/><Relationship Id="rId76" Type="http://schemas.openxmlformats.org/officeDocument/2006/relationships/hyperlink" Target="file:///C:\Users\daria\Desktop\2.%20Mis_Przyjaciel...plan%20pracy.docx" TargetMode="External"/><Relationship Id="rId97" Type="http://schemas.openxmlformats.org/officeDocument/2006/relationships/hyperlink" Target="file:///C:\Users\daria\Desktop\2.%20Mis_Przyjaciel...plan%20pracy.docx" TargetMode="External"/><Relationship Id="rId120" Type="http://schemas.openxmlformats.org/officeDocument/2006/relationships/hyperlink" Target="file:///C:\Users\daria\Desktop\2.%20Mis_Przyjaciel...plan%20pracy.docx" TargetMode="External"/><Relationship Id="rId141" Type="http://schemas.openxmlformats.org/officeDocument/2006/relationships/hyperlink" Target="file:///C:\Users\daria\Desktop\2.%20Mis_Przyjaciel...plan%20pracy.docx" TargetMode="External"/><Relationship Id="rId7" Type="http://schemas.openxmlformats.org/officeDocument/2006/relationships/endnotes" Target="endnotes.xml"/><Relationship Id="rId162" Type="http://schemas.openxmlformats.org/officeDocument/2006/relationships/hyperlink" Target="file:///C:\Users\daria\Desktop\2.%20Mis_Przyjaciel...plan%20pracy.docx" TargetMode="External"/><Relationship Id="rId183" Type="http://schemas.openxmlformats.org/officeDocument/2006/relationships/hyperlink" Target="file:///C:\Users\daria\Desktop\2.%20Mis_Przyjaciel...plan%20pracy.docx" TargetMode="External"/><Relationship Id="rId24" Type="http://schemas.openxmlformats.org/officeDocument/2006/relationships/hyperlink" Target="file:///C:\Users\daria\Desktop\2.%20Mis_Przyjaciel...plan%20pracy.docx" TargetMode="External"/><Relationship Id="rId45" Type="http://schemas.openxmlformats.org/officeDocument/2006/relationships/hyperlink" Target="file:///C:\Users\daria\Desktop\2.%20Mis_Przyjaciel...plan%20pracy.docx" TargetMode="External"/><Relationship Id="rId66" Type="http://schemas.openxmlformats.org/officeDocument/2006/relationships/hyperlink" Target="file:///C:\Users\daria\Desktop\2.%20Mis_Przyjaciel...plan%20pracy.docx" TargetMode="External"/><Relationship Id="rId87" Type="http://schemas.openxmlformats.org/officeDocument/2006/relationships/hyperlink" Target="file:///C:\Users\daria\Desktop\2.%20Mis_Przyjaciel...plan%20pracy.docx" TargetMode="External"/><Relationship Id="rId110" Type="http://schemas.openxmlformats.org/officeDocument/2006/relationships/hyperlink" Target="file:///C:\Users\daria\Desktop\2.%20Mis_Przyjaciel...plan%20pracy.docx" TargetMode="External"/><Relationship Id="rId131" Type="http://schemas.openxmlformats.org/officeDocument/2006/relationships/hyperlink" Target="file:///C:\Users\daria\Desktop\2.%20Mis_Przyjaciel...plan%20pracy.docx" TargetMode="External"/><Relationship Id="rId61" Type="http://schemas.openxmlformats.org/officeDocument/2006/relationships/hyperlink" Target="file:///C:\Users\daria\Desktop\2.%20Mis_Przyjaciel...plan%20pracy.docx" TargetMode="External"/><Relationship Id="rId82" Type="http://schemas.openxmlformats.org/officeDocument/2006/relationships/hyperlink" Target="file:///C:\Users\daria\Desktop\2.%20Mis_Przyjaciel...plan%20pracy.docx" TargetMode="External"/><Relationship Id="rId152" Type="http://schemas.openxmlformats.org/officeDocument/2006/relationships/hyperlink" Target="file:///C:\Users\daria\Desktop\2.%20Mis_Przyjaciel...plan%20pracy.docx" TargetMode="External"/><Relationship Id="rId173" Type="http://schemas.openxmlformats.org/officeDocument/2006/relationships/hyperlink" Target="file:///C:\Users\daria\Desktop\2.%20Mis_Przyjaciel...plan%20pracy.docx" TargetMode="External"/><Relationship Id="rId194" Type="http://schemas.openxmlformats.org/officeDocument/2006/relationships/hyperlink" Target="file:///C:\Users\daria\Desktop\2.%20Mis_Przyjaciel...plan%20pracy.docx" TargetMode="External"/><Relationship Id="rId199" Type="http://schemas.openxmlformats.org/officeDocument/2006/relationships/hyperlink" Target="file:///C:\Users\daria\Desktop\2.%20Mis_Przyjaciel...plan%20pracy.docx" TargetMode="External"/><Relationship Id="rId203" Type="http://schemas.openxmlformats.org/officeDocument/2006/relationships/hyperlink" Target="file:///C:\Users\daria\Desktop\2.%20Mis_Przyjaciel...plan%20pracy.docx" TargetMode="External"/><Relationship Id="rId208" Type="http://schemas.openxmlformats.org/officeDocument/2006/relationships/footer" Target="footer2.xml"/><Relationship Id="rId19" Type="http://schemas.openxmlformats.org/officeDocument/2006/relationships/hyperlink" Target="file:///C:\Users\daria\Desktop\2.%20Mis_Przyjaciel...plan%20pracy.docx" TargetMode="External"/><Relationship Id="rId14" Type="http://schemas.openxmlformats.org/officeDocument/2006/relationships/hyperlink" Target="file:///C:\Users\daria\Desktop\2.%20Mis_Przyjaciel...plan%20pracy.docx" TargetMode="External"/><Relationship Id="rId30" Type="http://schemas.openxmlformats.org/officeDocument/2006/relationships/hyperlink" Target="file:///C:\Users\daria\Desktop\2.%20Mis_Przyjaciel...plan%20pracy.docx" TargetMode="External"/><Relationship Id="rId35" Type="http://schemas.openxmlformats.org/officeDocument/2006/relationships/hyperlink" Target="file:///C:\Users\daria\Desktop\2.%20Mis_Przyjaciel...plan%20pracy.docx" TargetMode="External"/><Relationship Id="rId56" Type="http://schemas.openxmlformats.org/officeDocument/2006/relationships/hyperlink" Target="file:///C:\Users\daria\Desktop\2.%20Mis_Przyjaciel...plan%20pracy.docx" TargetMode="External"/><Relationship Id="rId77" Type="http://schemas.openxmlformats.org/officeDocument/2006/relationships/hyperlink" Target="file:///C:\Users\daria\Desktop\2.%20Mis_Przyjaciel...plan%20pracy.docx" TargetMode="External"/><Relationship Id="rId100" Type="http://schemas.openxmlformats.org/officeDocument/2006/relationships/hyperlink" Target="file:///C:\Users\daria\Desktop\2.%20Mis_Przyjaciel...plan%20pracy.docx" TargetMode="External"/><Relationship Id="rId105" Type="http://schemas.openxmlformats.org/officeDocument/2006/relationships/hyperlink" Target="file:///C:\Users\daria\Desktop\2.%20Mis_Przyjaciel...plan%20pracy.docx" TargetMode="External"/><Relationship Id="rId126" Type="http://schemas.openxmlformats.org/officeDocument/2006/relationships/hyperlink" Target="file:///C:\Users\daria\Desktop\2.%20Mis_Przyjaciel...plan%20pracy.docx" TargetMode="External"/><Relationship Id="rId147" Type="http://schemas.openxmlformats.org/officeDocument/2006/relationships/hyperlink" Target="file:///C:\Users\daria\Desktop\2.%20Mis_Przyjaciel...plan%20pracy.docx" TargetMode="External"/><Relationship Id="rId168" Type="http://schemas.openxmlformats.org/officeDocument/2006/relationships/hyperlink" Target="file:///C:\Users\daria\Desktop\2.%20Mis_Przyjaciel...plan%20pracy.docx" TargetMode="External"/><Relationship Id="rId8" Type="http://schemas.openxmlformats.org/officeDocument/2006/relationships/hyperlink" Target="file:///C:\Users\daria\Desktop\2.%20Mis_Przyjaciel...plan%20pracy.docx" TargetMode="External"/><Relationship Id="rId51" Type="http://schemas.openxmlformats.org/officeDocument/2006/relationships/hyperlink" Target="file:///C:\Users\daria\Desktop\2.%20Mis_Przyjaciel...plan%20pracy.docx" TargetMode="External"/><Relationship Id="rId72" Type="http://schemas.openxmlformats.org/officeDocument/2006/relationships/hyperlink" Target="file:///C:\Users\daria\Desktop\2.%20Mis_Przyjaciel...plan%20pracy.docx" TargetMode="External"/><Relationship Id="rId93" Type="http://schemas.openxmlformats.org/officeDocument/2006/relationships/hyperlink" Target="file:///C:\Users\daria\Desktop\2.%20Mis_Przyjaciel...plan%20pracy.docx" TargetMode="External"/><Relationship Id="rId98" Type="http://schemas.openxmlformats.org/officeDocument/2006/relationships/hyperlink" Target="file:///C:\Users\daria\Desktop\2.%20Mis_Przyjaciel...plan%20pracy.docx" TargetMode="External"/><Relationship Id="rId121" Type="http://schemas.openxmlformats.org/officeDocument/2006/relationships/hyperlink" Target="file:///C:\Users\daria\Desktop\2.%20Mis_Przyjaciel...plan%20pracy.docx" TargetMode="External"/><Relationship Id="rId142" Type="http://schemas.openxmlformats.org/officeDocument/2006/relationships/hyperlink" Target="file:///C:\Users\daria\Desktop\2.%20Mis_Przyjaciel...plan%20pracy.docx" TargetMode="External"/><Relationship Id="rId163" Type="http://schemas.openxmlformats.org/officeDocument/2006/relationships/hyperlink" Target="file:///C:\Users\daria\Desktop\2.%20Mis_Przyjaciel...plan%20pracy.docx" TargetMode="External"/><Relationship Id="rId184" Type="http://schemas.openxmlformats.org/officeDocument/2006/relationships/hyperlink" Target="file:///C:\Users\daria\Desktop\2.%20Mis_Przyjaciel...plan%20pracy.docx" TargetMode="External"/><Relationship Id="rId189" Type="http://schemas.openxmlformats.org/officeDocument/2006/relationships/hyperlink" Target="file:///C:\Users\daria\Desktop\2.%20Mis_Przyjaciel...plan%20pracy.docx" TargetMode="External"/><Relationship Id="rId3" Type="http://schemas.openxmlformats.org/officeDocument/2006/relationships/styles" Target="styles.xml"/><Relationship Id="rId25" Type="http://schemas.openxmlformats.org/officeDocument/2006/relationships/hyperlink" Target="file:///C:\Users\daria\Desktop\2.%20Mis_Przyjaciel...plan%20pracy.docx" TargetMode="External"/><Relationship Id="rId46" Type="http://schemas.openxmlformats.org/officeDocument/2006/relationships/hyperlink" Target="file:///C:\Users\daria\Desktop\2.%20Mis_Przyjaciel...plan%20pracy.docx" TargetMode="External"/><Relationship Id="rId67" Type="http://schemas.openxmlformats.org/officeDocument/2006/relationships/hyperlink" Target="file:///C:\Users\daria\Desktop\2.%20Mis_Przyjaciel...plan%20pracy.docx" TargetMode="External"/><Relationship Id="rId116" Type="http://schemas.openxmlformats.org/officeDocument/2006/relationships/hyperlink" Target="file:///C:\Users\daria\Desktop\2.%20Mis_Przyjaciel...plan%20pracy.docx" TargetMode="External"/><Relationship Id="rId137" Type="http://schemas.openxmlformats.org/officeDocument/2006/relationships/hyperlink" Target="file:///C:\Users\daria\Desktop\2.%20Mis_Przyjaciel...plan%20pracy.docx" TargetMode="External"/><Relationship Id="rId158" Type="http://schemas.openxmlformats.org/officeDocument/2006/relationships/hyperlink" Target="file:///C:\Users\daria\Desktop\2.%20Mis_Przyjaciel...plan%20pracy.docx" TargetMode="External"/><Relationship Id="rId20" Type="http://schemas.openxmlformats.org/officeDocument/2006/relationships/hyperlink" Target="file:///C:\Users\daria\Desktop\2.%20Mis_Przyjaciel...plan%20pracy.docx" TargetMode="External"/><Relationship Id="rId41" Type="http://schemas.openxmlformats.org/officeDocument/2006/relationships/hyperlink" Target="file:///C:\Users\daria\Desktop\2.%20Mis_Przyjaciel...plan%20pracy.docx" TargetMode="External"/><Relationship Id="rId62" Type="http://schemas.openxmlformats.org/officeDocument/2006/relationships/hyperlink" Target="file:///C:\Users\daria\Desktop\2.%20Mis_Przyjaciel...plan%20pracy.docx" TargetMode="External"/><Relationship Id="rId83" Type="http://schemas.openxmlformats.org/officeDocument/2006/relationships/hyperlink" Target="file:///C:\Users\daria\Desktop\2.%20Mis_Przyjaciel...plan%20pracy.docx" TargetMode="External"/><Relationship Id="rId88" Type="http://schemas.openxmlformats.org/officeDocument/2006/relationships/hyperlink" Target="file:///C:\Users\daria\Desktop\2.%20Mis_Przyjaciel...plan%20pracy.docx" TargetMode="External"/><Relationship Id="rId111" Type="http://schemas.openxmlformats.org/officeDocument/2006/relationships/hyperlink" Target="file:///C:\Users\daria\Desktop\2.%20Mis_Przyjaciel...plan%20pracy.docx" TargetMode="External"/><Relationship Id="rId132" Type="http://schemas.openxmlformats.org/officeDocument/2006/relationships/hyperlink" Target="file:///C:\Users\daria\Desktop\2.%20Mis_Przyjaciel...plan%20pracy.docx" TargetMode="External"/><Relationship Id="rId153" Type="http://schemas.openxmlformats.org/officeDocument/2006/relationships/hyperlink" Target="file:///C:\Users\daria\Desktop\2.%20Mis_Przyjaciel...plan%20pracy.docx" TargetMode="External"/><Relationship Id="rId174" Type="http://schemas.openxmlformats.org/officeDocument/2006/relationships/hyperlink" Target="file:///C:\Users\daria\Desktop\2.%20Mis_Przyjaciel...plan%20pracy.docx" TargetMode="External"/><Relationship Id="rId179" Type="http://schemas.openxmlformats.org/officeDocument/2006/relationships/hyperlink" Target="file:///C:\Users\daria\Desktop\2.%20Mis_Przyjaciel...plan%20pracy.docx" TargetMode="External"/><Relationship Id="rId195" Type="http://schemas.openxmlformats.org/officeDocument/2006/relationships/hyperlink" Target="file:///C:\Users\daria\Desktop\2.%20Mis_Przyjaciel...plan%20pracy.docx" TargetMode="External"/><Relationship Id="rId209" Type="http://schemas.openxmlformats.org/officeDocument/2006/relationships/header" Target="header3.xml"/><Relationship Id="rId190" Type="http://schemas.openxmlformats.org/officeDocument/2006/relationships/hyperlink" Target="file:///C:\Users\daria\Desktop\2.%20Mis_Przyjaciel...plan%20pracy.docx" TargetMode="External"/><Relationship Id="rId204" Type="http://schemas.openxmlformats.org/officeDocument/2006/relationships/hyperlink" Target="file:///C:\Users\daria\Desktop\2.%20Mis_Przyjaciel...plan%20pracy.docx" TargetMode="External"/><Relationship Id="rId15" Type="http://schemas.openxmlformats.org/officeDocument/2006/relationships/hyperlink" Target="file:///C:\Users\daria\Desktop\2.%20Mis_Przyjaciel...plan%20pracy.docx" TargetMode="External"/><Relationship Id="rId36" Type="http://schemas.openxmlformats.org/officeDocument/2006/relationships/hyperlink" Target="file:///C:\Users\daria\Desktop\2.%20Mis_Przyjaciel...plan%20pracy.docx" TargetMode="External"/><Relationship Id="rId57" Type="http://schemas.openxmlformats.org/officeDocument/2006/relationships/hyperlink" Target="file:///C:\Users\daria\Desktop\2.%20Mis_Przyjaciel...plan%20pracy.docx" TargetMode="External"/><Relationship Id="rId106" Type="http://schemas.openxmlformats.org/officeDocument/2006/relationships/hyperlink" Target="file:///C:\Users\daria\Desktop\2.%20Mis_Przyjaciel...plan%20pracy.docx" TargetMode="External"/><Relationship Id="rId127" Type="http://schemas.openxmlformats.org/officeDocument/2006/relationships/hyperlink" Target="file:///C:\Users\daria\Desktop\2.%20Mis_Przyjaciel...plan%20pracy.docx" TargetMode="External"/><Relationship Id="rId10" Type="http://schemas.openxmlformats.org/officeDocument/2006/relationships/hyperlink" Target="file:///C:\Users\daria\Desktop\2.%20Mis_Przyjaciel...plan%20pracy.docx" TargetMode="External"/><Relationship Id="rId31" Type="http://schemas.openxmlformats.org/officeDocument/2006/relationships/hyperlink" Target="file:///C:\Users\daria\Desktop\2.%20Mis_Przyjaciel...plan%20pracy.docx" TargetMode="External"/><Relationship Id="rId52" Type="http://schemas.openxmlformats.org/officeDocument/2006/relationships/hyperlink" Target="file:///C:\Users\daria\Desktop\2.%20Mis_Przyjaciel...plan%20pracy.docx" TargetMode="External"/><Relationship Id="rId73" Type="http://schemas.openxmlformats.org/officeDocument/2006/relationships/hyperlink" Target="file:///C:\Users\daria\Desktop\2.%20Mis_Przyjaciel...plan%20pracy.docx" TargetMode="External"/><Relationship Id="rId78" Type="http://schemas.openxmlformats.org/officeDocument/2006/relationships/hyperlink" Target="file:///C:\Users\daria\Desktop\2.%20Mis_Przyjaciel...plan%20pracy.docx" TargetMode="External"/><Relationship Id="rId94" Type="http://schemas.openxmlformats.org/officeDocument/2006/relationships/hyperlink" Target="file:///C:\Users\daria\Desktop\2.%20Mis_Przyjaciel...plan%20pracy.docx" TargetMode="External"/><Relationship Id="rId99" Type="http://schemas.openxmlformats.org/officeDocument/2006/relationships/hyperlink" Target="file:///C:\Users\daria\Desktop\2.%20Mis_Przyjaciel...plan%20pracy.docx" TargetMode="External"/><Relationship Id="rId101" Type="http://schemas.openxmlformats.org/officeDocument/2006/relationships/hyperlink" Target="file:///C:\Users\daria\Desktop\2.%20Mis_Przyjaciel...plan%20pracy.docx" TargetMode="External"/><Relationship Id="rId122" Type="http://schemas.openxmlformats.org/officeDocument/2006/relationships/hyperlink" Target="file:///C:\Users\daria\Desktop\2.%20Mis_Przyjaciel...plan%20pracy.docx" TargetMode="External"/><Relationship Id="rId143" Type="http://schemas.openxmlformats.org/officeDocument/2006/relationships/hyperlink" Target="file:///C:\Users\daria\Desktop\2.%20Mis_Przyjaciel...plan%20pracy.docx" TargetMode="External"/><Relationship Id="rId148" Type="http://schemas.openxmlformats.org/officeDocument/2006/relationships/hyperlink" Target="file:///C:\Users\daria\Desktop\2.%20Mis_Przyjaciel...plan%20pracy.docx" TargetMode="External"/><Relationship Id="rId164" Type="http://schemas.openxmlformats.org/officeDocument/2006/relationships/hyperlink" Target="file:///C:\Users\daria\Desktop\2.%20Mis_Przyjaciel...plan%20pracy.docx" TargetMode="External"/><Relationship Id="rId169" Type="http://schemas.openxmlformats.org/officeDocument/2006/relationships/hyperlink" Target="file:///C:\Users\daria\Desktop\2.%20Mis_Przyjaciel...plan%20pracy.docx" TargetMode="External"/><Relationship Id="rId185" Type="http://schemas.openxmlformats.org/officeDocument/2006/relationships/hyperlink" Target="file:///C:\Users\daria\Desktop\2.%20Mis_Przyjaciel...plan%20pracy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daria\Desktop\2.%20Mis_Przyjaciel...plan%20pracy.docx" TargetMode="External"/><Relationship Id="rId180" Type="http://schemas.openxmlformats.org/officeDocument/2006/relationships/hyperlink" Target="file:///C:\Users\daria\Desktop\2.%20Mis_Przyjaciel...plan%20pracy.docx" TargetMode="External"/><Relationship Id="rId210" Type="http://schemas.openxmlformats.org/officeDocument/2006/relationships/footer" Target="footer3.xml"/><Relationship Id="rId26" Type="http://schemas.openxmlformats.org/officeDocument/2006/relationships/hyperlink" Target="file:///C:\Users\daria\Desktop\2.%20Mis_Przyjaciel...plan%20pracy.docx" TargetMode="External"/><Relationship Id="rId47" Type="http://schemas.openxmlformats.org/officeDocument/2006/relationships/hyperlink" Target="file:///C:\Users\daria\Desktop\2.%20Mis_Przyjaciel...plan%20pracy.docx" TargetMode="External"/><Relationship Id="rId68" Type="http://schemas.openxmlformats.org/officeDocument/2006/relationships/hyperlink" Target="file:///C:\Users\daria\Desktop\2.%20Mis_Przyjaciel...plan%20pracy.docx" TargetMode="External"/><Relationship Id="rId89" Type="http://schemas.openxmlformats.org/officeDocument/2006/relationships/hyperlink" Target="file:///C:\Users\daria\Desktop\2.%20Mis_Przyjaciel...plan%20pracy.docx" TargetMode="External"/><Relationship Id="rId112" Type="http://schemas.openxmlformats.org/officeDocument/2006/relationships/hyperlink" Target="file:///C:\Users\daria\Desktop\2.%20Mis_Przyjaciel...plan%20pracy.docx" TargetMode="External"/><Relationship Id="rId133" Type="http://schemas.openxmlformats.org/officeDocument/2006/relationships/hyperlink" Target="file:///C:\Users\daria\Desktop\2.%20Mis_Przyjaciel...plan%20pracy.docx" TargetMode="External"/><Relationship Id="rId154" Type="http://schemas.openxmlformats.org/officeDocument/2006/relationships/hyperlink" Target="file:///C:\Users\daria\Desktop\2.%20Mis_Przyjaciel...plan%20pracy.docx" TargetMode="External"/><Relationship Id="rId175" Type="http://schemas.openxmlformats.org/officeDocument/2006/relationships/hyperlink" Target="file:///C:\Users\daria\Desktop\2.%20Mis_Przyjaciel...plan%20pracy.docx" TargetMode="External"/><Relationship Id="rId196" Type="http://schemas.openxmlformats.org/officeDocument/2006/relationships/hyperlink" Target="file:///C:\Users\daria\Desktop\2.%20Mis_Przyjaciel...plan%20pracy.docx" TargetMode="External"/><Relationship Id="rId200" Type="http://schemas.openxmlformats.org/officeDocument/2006/relationships/hyperlink" Target="file:///C:\Users\daria\Desktop\2.%20Mis_Przyjaciel...plan%20pracy.docx" TargetMode="External"/><Relationship Id="rId16" Type="http://schemas.openxmlformats.org/officeDocument/2006/relationships/hyperlink" Target="file:///C:\Users\daria\Desktop\2.%20Mis_Przyjaciel...plan%20pracy.docx" TargetMode="External"/><Relationship Id="rId37" Type="http://schemas.openxmlformats.org/officeDocument/2006/relationships/hyperlink" Target="file:///C:\Users\daria\Desktop\2.%20Mis_Przyjaciel...plan%20pracy.docx" TargetMode="External"/><Relationship Id="rId58" Type="http://schemas.openxmlformats.org/officeDocument/2006/relationships/hyperlink" Target="file:///C:\Users\daria\Desktop\2.%20Mis_Przyjaciel...plan%20pracy.docx" TargetMode="External"/><Relationship Id="rId79" Type="http://schemas.openxmlformats.org/officeDocument/2006/relationships/hyperlink" Target="file:///C:\Users\daria\Desktop\2.%20Mis_Przyjaciel...plan%20pracy.docx" TargetMode="External"/><Relationship Id="rId102" Type="http://schemas.openxmlformats.org/officeDocument/2006/relationships/hyperlink" Target="file:///C:\Users\daria\Desktop\2.%20Mis_Przyjaciel...plan%20pracy.docx" TargetMode="External"/><Relationship Id="rId123" Type="http://schemas.openxmlformats.org/officeDocument/2006/relationships/hyperlink" Target="file:///C:\Users\daria\Desktop\2.%20Mis_Przyjaciel...plan%20pracy.docx" TargetMode="External"/><Relationship Id="rId144" Type="http://schemas.openxmlformats.org/officeDocument/2006/relationships/hyperlink" Target="file:///C:\Users\daria\Desktop\2.%20Mis_Przyjaciel...plan%20pracy.docx" TargetMode="External"/><Relationship Id="rId90" Type="http://schemas.openxmlformats.org/officeDocument/2006/relationships/hyperlink" Target="file:///C:\Users\daria\Desktop\2.%20Mis_Przyjaciel...plan%20pracy.docx" TargetMode="External"/><Relationship Id="rId165" Type="http://schemas.openxmlformats.org/officeDocument/2006/relationships/hyperlink" Target="file:///C:\Users\daria\Desktop\2.%20Mis_Przyjaciel...plan%20pracy.docx" TargetMode="External"/><Relationship Id="rId186" Type="http://schemas.openxmlformats.org/officeDocument/2006/relationships/hyperlink" Target="file:///C:\Users\daria\Desktop\2.%20Mis_Przyjaciel...plan%20pracy.docx" TargetMode="External"/><Relationship Id="rId211" Type="http://schemas.openxmlformats.org/officeDocument/2006/relationships/fontTable" Target="fontTable.xml"/><Relationship Id="rId27" Type="http://schemas.openxmlformats.org/officeDocument/2006/relationships/hyperlink" Target="file:///C:\Users\daria\Desktop\2.%20Mis_Przyjaciel...plan%20pracy.docx" TargetMode="External"/><Relationship Id="rId48" Type="http://schemas.openxmlformats.org/officeDocument/2006/relationships/hyperlink" Target="file:///C:\Users\daria\Desktop\2.%20Mis_Przyjaciel...plan%20pracy.docx" TargetMode="External"/><Relationship Id="rId69" Type="http://schemas.openxmlformats.org/officeDocument/2006/relationships/hyperlink" Target="file:///C:\Users\daria\Desktop\2.%20Mis_Przyjaciel...plan%20pracy.docx" TargetMode="External"/><Relationship Id="rId113" Type="http://schemas.openxmlformats.org/officeDocument/2006/relationships/hyperlink" Target="file:///C:\Users\daria\Desktop\2.%20Mis_Przyjaciel...plan%20pracy.docx" TargetMode="External"/><Relationship Id="rId134" Type="http://schemas.openxmlformats.org/officeDocument/2006/relationships/hyperlink" Target="file:///C:\Users\daria\Desktop\2.%20Mis_Przyjaciel...plan%20pracy.docx" TargetMode="External"/><Relationship Id="rId80" Type="http://schemas.openxmlformats.org/officeDocument/2006/relationships/hyperlink" Target="file:///C:\Users\daria\Desktop\2.%20Mis_Przyjaciel...plan%20pracy.docx" TargetMode="External"/><Relationship Id="rId155" Type="http://schemas.openxmlformats.org/officeDocument/2006/relationships/hyperlink" Target="file:///C:\Users\daria\Desktop\2.%20Mis_Przyjaciel...plan%20pracy.docx" TargetMode="External"/><Relationship Id="rId176" Type="http://schemas.openxmlformats.org/officeDocument/2006/relationships/hyperlink" Target="file:///C:\Users\daria\Desktop\2.%20Mis_Przyjaciel...plan%20pracy.docx" TargetMode="External"/><Relationship Id="rId197" Type="http://schemas.openxmlformats.org/officeDocument/2006/relationships/hyperlink" Target="file:///C:\Users\daria\Desktop\2.%20Mis_Przyjaciel...plan%20pracy.docx" TargetMode="External"/><Relationship Id="rId201" Type="http://schemas.openxmlformats.org/officeDocument/2006/relationships/hyperlink" Target="file:///C:\Users\daria\Desktop\2.%20Mis_Przyjaciel...plan%20pracy.docx" TargetMode="External"/><Relationship Id="rId17" Type="http://schemas.openxmlformats.org/officeDocument/2006/relationships/hyperlink" Target="file:///C:\Users\daria\Desktop\2.%20Mis_Przyjaciel...plan%20pracy.docx" TargetMode="External"/><Relationship Id="rId38" Type="http://schemas.openxmlformats.org/officeDocument/2006/relationships/hyperlink" Target="file:///C:\Users\daria\Desktop\2.%20Mis_Przyjaciel...plan%20pracy.docx" TargetMode="External"/><Relationship Id="rId59" Type="http://schemas.openxmlformats.org/officeDocument/2006/relationships/hyperlink" Target="file:///C:\Users\daria\Desktop\2.%20Mis_Przyjaciel...plan%20pracy.docx" TargetMode="External"/><Relationship Id="rId103" Type="http://schemas.openxmlformats.org/officeDocument/2006/relationships/hyperlink" Target="file:///C:\Users\daria\Desktop\2.%20Mis_Przyjaciel...plan%20pracy.docx" TargetMode="External"/><Relationship Id="rId124" Type="http://schemas.openxmlformats.org/officeDocument/2006/relationships/hyperlink" Target="file:///C:\Users\daria\Desktop\2.%20Mis_Przyjaciel...plan%20pracy.docx" TargetMode="External"/><Relationship Id="rId70" Type="http://schemas.openxmlformats.org/officeDocument/2006/relationships/hyperlink" Target="file:///C:\Users\daria\Desktop\2.%20Mis_Przyjaciel...plan%20pracy.docx" TargetMode="External"/><Relationship Id="rId91" Type="http://schemas.openxmlformats.org/officeDocument/2006/relationships/hyperlink" Target="file:///C:\Users\daria\Desktop\2.%20Mis_Przyjaciel...plan%20pracy.docx" TargetMode="External"/><Relationship Id="rId145" Type="http://schemas.openxmlformats.org/officeDocument/2006/relationships/hyperlink" Target="file:///C:\Users\daria\Desktop\2.%20Mis_Przyjaciel...plan%20pracy.docx" TargetMode="External"/><Relationship Id="rId166" Type="http://schemas.openxmlformats.org/officeDocument/2006/relationships/hyperlink" Target="file:///C:\Users\daria\Desktop\2.%20Mis_Przyjaciel...plan%20pracy.docx" TargetMode="External"/><Relationship Id="rId187" Type="http://schemas.openxmlformats.org/officeDocument/2006/relationships/hyperlink" Target="file:///C:\Users\daria\Desktop\2.%20Mis_Przyjaciel...plan%20pracy.docx" TargetMode="External"/><Relationship Id="rId1" Type="http://schemas.openxmlformats.org/officeDocument/2006/relationships/customXml" Target="../customXml/item1.xml"/><Relationship Id="rId212" Type="http://schemas.openxmlformats.org/officeDocument/2006/relationships/theme" Target="theme/theme1.xml"/><Relationship Id="rId28" Type="http://schemas.openxmlformats.org/officeDocument/2006/relationships/hyperlink" Target="file:///C:\Users\daria\Desktop\2.%20Mis_Przyjaciel...plan%20pracy.docx" TargetMode="External"/><Relationship Id="rId49" Type="http://schemas.openxmlformats.org/officeDocument/2006/relationships/hyperlink" Target="file:///C:\Users\daria\Desktop\2.%20Mis_Przyjaciel...plan%20pracy.docx" TargetMode="External"/><Relationship Id="rId114" Type="http://schemas.openxmlformats.org/officeDocument/2006/relationships/hyperlink" Target="file:///C:\Users\daria\Desktop\2.%20Mis_Przyjaciel...plan%20pracy.docx" TargetMode="External"/><Relationship Id="rId60" Type="http://schemas.openxmlformats.org/officeDocument/2006/relationships/hyperlink" Target="file:///C:\Users\daria\Desktop\2.%20Mis_Przyjaciel...plan%20pracy.docx" TargetMode="External"/><Relationship Id="rId81" Type="http://schemas.openxmlformats.org/officeDocument/2006/relationships/hyperlink" Target="file:///C:\Users\daria\Desktop\2.%20Mis_Przyjaciel...plan%20pracy.docx" TargetMode="External"/><Relationship Id="rId135" Type="http://schemas.openxmlformats.org/officeDocument/2006/relationships/hyperlink" Target="file:///C:\Users\daria\Desktop\2.%20Mis_Przyjaciel...plan%20pracy.docx" TargetMode="External"/><Relationship Id="rId156" Type="http://schemas.openxmlformats.org/officeDocument/2006/relationships/hyperlink" Target="file:///C:\Users\daria\Desktop\2.%20Mis_Przyjaciel...plan%20pracy.docx" TargetMode="External"/><Relationship Id="rId177" Type="http://schemas.openxmlformats.org/officeDocument/2006/relationships/hyperlink" Target="file:///C:\Users\daria\Desktop\2.%20Mis_Przyjaciel...plan%20pracy.docx" TargetMode="External"/><Relationship Id="rId198" Type="http://schemas.openxmlformats.org/officeDocument/2006/relationships/hyperlink" Target="file:///C:\Users\daria\Desktop\2.%20Mis_Przyjaciel...plan%20pracy.docx" TargetMode="External"/><Relationship Id="rId202" Type="http://schemas.openxmlformats.org/officeDocument/2006/relationships/hyperlink" Target="file:///C:\Users\daria\Desktop\2.%20Mis_Przyjaciel...plan%20pracy.docx" TargetMode="External"/><Relationship Id="rId18" Type="http://schemas.openxmlformats.org/officeDocument/2006/relationships/hyperlink" Target="file:///C:\Users\daria\Desktop\2.%20Mis_Przyjaciel...plan%20pracy.docx" TargetMode="External"/><Relationship Id="rId39" Type="http://schemas.openxmlformats.org/officeDocument/2006/relationships/hyperlink" Target="file:///C:\Users\daria\Desktop\2.%20Mis_Przyjaciel...plan%20pracy.docx" TargetMode="External"/><Relationship Id="rId50" Type="http://schemas.openxmlformats.org/officeDocument/2006/relationships/hyperlink" Target="file:///C:\Users\daria\Desktop\2.%20Mis_Przyjaciel...plan%20pracy.docx" TargetMode="External"/><Relationship Id="rId104" Type="http://schemas.openxmlformats.org/officeDocument/2006/relationships/hyperlink" Target="file:///C:\Users\daria\Desktop\2.%20Mis_Przyjaciel...plan%20pracy.docx" TargetMode="External"/><Relationship Id="rId125" Type="http://schemas.openxmlformats.org/officeDocument/2006/relationships/hyperlink" Target="file:///C:\Users\daria\Desktop\2.%20Mis_Przyjaciel...plan%20pracy.docx" TargetMode="External"/><Relationship Id="rId146" Type="http://schemas.openxmlformats.org/officeDocument/2006/relationships/hyperlink" Target="file:///C:\Users\daria\Desktop\2.%20Mis_Przyjaciel...plan%20pracy.docx" TargetMode="External"/><Relationship Id="rId167" Type="http://schemas.openxmlformats.org/officeDocument/2006/relationships/hyperlink" Target="file:///C:\Users\daria\Desktop\2.%20Mis_Przyjaciel...plan%20pracy.docx" TargetMode="External"/><Relationship Id="rId188" Type="http://schemas.openxmlformats.org/officeDocument/2006/relationships/hyperlink" Target="file:///C:\Users\daria\Desktop\2.%20Mis_Przyjaciel...plan%20pracy.docx" TargetMode="External"/><Relationship Id="rId71" Type="http://schemas.openxmlformats.org/officeDocument/2006/relationships/hyperlink" Target="file:///C:\Users\daria\Desktop\2.%20Mis_Przyjaciel...plan%20pracy.docx" TargetMode="External"/><Relationship Id="rId92" Type="http://schemas.openxmlformats.org/officeDocument/2006/relationships/hyperlink" Target="file:///C:\Users\daria\Desktop\2.%20Mis_Przyjaciel...plan%20pracy.docx" TargetMode="External"/><Relationship Id="rId2" Type="http://schemas.openxmlformats.org/officeDocument/2006/relationships/numbering" Target="numbering.xml"/><Relationship Id="rId29" Type="http://schemas.openxmlformats.org/officeDocument/2006/relationships/hyperlink" Target="file:///C:\Users\daria\Desktop\2.%20Mis_Przyjaciel...plan%20pracy.docx" TargetMode="External"/><Relationship Id="rId40" Type="http://schemas.openxmlformats.org/officeDocument/2006/relationships/hyperlink" Target="file:///C:\Users\daria\Desktop\2.%20Mis_Przyjaciel...plan%20pracy.docx" TargetMode="External"/><Relationship Id="rId115" Type="http://schemas.openxmlformats.org/officeDocument/2006/relationships/hyperlink" Target="file:///C:\Users\daria\Desktop\2.%20Mis_Przyjaciel...plan%20pracy.docx" TargetMode="External"/><Relationship Id="rId136" Type="http://schemas.openxmlformats.org/officeDocument/2006/relationships/hyperlink" Target="file:///C:\Users\daria\Desktop\2.%20Mis_Przyjaciel...plan%20pracy.docx" TargetMode="External"/><Relationship Id="rId157" Type="http://schemas.openxmlformats.org/officeDocument/2006/relationships/hyperlink" Target="file:///C:\Users\daria\Desktop\2.%20Mis_Przyjaciel...plan%20pracy.docx" TargetMode="External"/><Relationship Id="rId178" Type="http://schemas.openxmlformats.org/officeDocument/2006/relationships/hyperlink" Target="file:///C:\Users\daria\Desktop\2.%20Mis_Przyjaciel...plan%20pracy.docx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4428E-C516-4E3B-A3A6-F065FB4F0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19458</Words>
  <Characters>116754</Characters>
  <Application>Microsoft Office Word</Application>
  <DocSecurity>0</DocSecurity>
  <Lines>972</Lines>
  <Paragraphs>271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WSiP Sp. z o.o.</Company>
  <LinksUpToDate>false</LinksUpToDate>
  <CharactersWithSpaces>135941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Jedlinska</dc:creator>
  <cp:lastModifiedBy>Daria Wieczorek</cp:lastModifiedBy>
  <cp:revision>2</cp:revision>
  <dcterms:created xsi:type="dcterms:W3CDTF">2025-08-24T16:48:00Z</dcterms:created>
  <dcterms:modified xsi:type="dcterms:W3CDTF">2025-08-24T16:48:00Z</dcterms:modified>
  <dc:language>pl-PL</dc:language>
</cp:coreProperties>
</file>