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620D0" w14:textId="77777777" w:rsidR="007344E3" w:rsidRDefault="00EF0608" w:rsidP="00693753">
      <w:pPr>
        <w:spacing w:after="0" w:line="240" w:lineRule="auto"/>
        <w:rPr>
          <w:rFonts w:eastAsia="Calibri" w:cs="Calibri"/>
          <w:b/>
          <w:sz w:val="24"/>
          <w:szCs w:val="24"/>
        </w:rPr>
      </w:pPr>
      <w:r w:rsidRPr="00DA090B">
        <w:rPr>
          <w:b/>
          <w:bCs/>
          <w:sz w:val="24"/>
          <w:szCs w:val="24"/>
        </w:rPr>
        <w:t xml:space="preserve">Tydzień XIV. </w:t>
      </w:r>
      <w:r w:rsidRPr="00DA090B">
        <w:rPr>
          <w:rFonts w:eastAsia="Calibri" w:cs="Calibri"/>
          <w:b/>
          <w:sz w:val="24"/>
          <w:szCs w:val="24"/>
        </w:rPr>
        <w:t>Masz wiadomość!</w:t>
      </w:r>
    </w:p>
    <w:p w14:paraId="2885AF4B" w14:textId="77777777" w:rsidR="00DA090B" w:rsidRPr="00DA090B" w:rsidRDefault="00DA090B" w:rsidP="00693753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2BA2A105" w14:textId="77777777" w:rsidR="007344E3" w:rsidRDefault="00EF0608" w:rsidP="00693753">
      <w:pPr>
        <w:spacing w:after="0" w:line="240" w:lineRule="auto"/>
        <w:rPr>
          <w:b/>
          <w:bCs/>
          <w:sz w:val="24"/>
          <w:szCs w:val="24"/>
        </w:rPr>
      </w:pPr>
      <w:r w:rsidRPr="00DA090B">
        <w:rPr>
          <w:b/>
          <w:bCs/>
          <w:sz w:val="24"/>
          <w:szCs w:val="24"/>
        </w:rPr>
        <w:t>Zamierzenia wychowawczo-dydaktyczne (cele ogólne)</w:t>
      </w:r>
    </w:p>
    <w:p w14:paraId="19080F51" w14:textId="77777777" w:rsidR="00DA090B" w:rsidRPr="00DA090B" w:rsidRDefault="00DA090B" w:rsidP="0069375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5404960" w14:textId="77777777" w:rsidR="007344E3" w:rsidRDefault="00EF0608" w:rsidP="00693753">
      <w:pPr>
        <w:widowControl w:val="0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DA090B">
        <w:rPr>
          <w:sz w:val="24"/>
          <w:szCs w:val="24"/>
        </w:rPr>
        <w:t>poznanie zasad działalności poczty i utrwalenie znajomości słownictwa związanego z przesyłaniem wiadomości / przesyłek, ćwiczenie umiejętności zachowania się w miejscach publicznych, utrwalanie umiejętności porozumiewania się bez słów</w:t>
      </w:r>
    </w:p>
    <w:p w14:paraId="6E4BD57E" w14:textId="77777777" w:rsidR="00DA090B" w:rsidRPr="00DA090B" w:rsidRDefault="00DA090B" w:rsidP="00693753">
      <w:pPr>
        <w:widowControl w:val="0"/>
        <w:spacing w:after="0" w:line="240" w:lineRule="auto"/>
        <w:ind w:left="360"/>
        <w:rPr>
          <w:sz w:val="24"/>
          <w:szCs w:val="24"/>
        </w:rPr>
      </w:pPr>
    </w:p>
    <w:p w14:paraId="6E4A3902" w14:textId="77777777" w:rsidR="007344E3" w:rsidRDefault="00EF0608" w:rsidP="00693753">
      <w:pPr>
        <w:widowControl w:val="0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DA090B">
        <w:rPr>
          <w:sz w:val="24"/>
          <w:szCs w:val="24"/>
        </w:rPr>
        <w:t>zapoznanie z literą k, K, ćwiczenie umiejętności definiowania znaczeń niektórych symboli używanych w komunikowaniu się, doskonalenie umiejętności komunikacji werbalnej i niewerbalnej</w:t>
      </w:r>
    </w:p>
    <w:p w14:paraId="3079F3D8" w14:textId="77777777" w:rsidR="00DA090B" w:rsidRPr="00DA090B" w:rsidRDefault="00DA090B" w:rsidP="00693753">
      <w:pPr>
        <w:widowControl w:val="0"/>
        <w:spacing w:after="0" w:line="240" w:lineRule="auto"/>
        <w:rPr>
          <w:sz w:val="24"/>
          <w:szCs w:val="24"/>
        </w:rPr>
      </w:pPr>
    </w:p>
    <w:p w14:paraId="518C7185" w14:textId="77777777" w:rsidR="007344E3" w:rsidRDefault="00EF0608" w:rsidP="00693753">
      <w:pPr>
        <w:widowControl w:val="0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DA090B">
        <w:rPr>
          <w:sz w:val="24"/>
          <w:szCs w:val="24"/>
        </w:rPr>
        <w:t>poszerzanie wiedzy dotyczącej sposobów przesyłania informacji, doskonalenie umiejętności klasyfikowania, doskonalenie umiej</w:t>
      </w:r>
      <w:r w:rsidRPr="00DA090B">
        <w:rPr>
          <w:rFonts w:cs="Calibri"/>
          <w:sz w:val="24"/>
          <w:szCs w:val="24"/>
        </w:rPr>
        <w:t>ę</w:t>
      </w:r>
      <w:r w:rsidRPr="00DA090B">
        <w:rPr>
          <w:sz w:val="24"/>
          <w:szCs w:val="24"/>
        </w:rPr>
        <w:t>tno</w:t>
      </w:r>
      <w:r w:rsidRPr="00DA090B">
        <w:rPr>
          <w:rFonts w:cs="Calibri"/>
          <w:sz w:val="24"/>
          <w:szCs w:val="24"/>
        </w:rPr>
        <w:t>ś</w:t>
      </w:r>
      <w:r w:rsidRPr="00DA090B">
        <w:rPr>
          <w:sz w:val="24"/>
          <w:szCs w:val="24"/>
        </w:rPr>
        <w:t>ci liczenia, poznanie operacji p</w:t>
      </w:r>
      <w:r w:rsidRPr="00DA090B">
        <w:rPr>
          <w:rFonts w:cs="Calibri"/>
          <w:sz w:val="24"/>
          <w:szCs w:val="24"/>
        </w:rPr>
        <w:t>ł</w:t>
      </w:r>
      <w:r w:rsidRPr="00DA090B">
        <w:rPr>
          <w:sz w:val="24"/>
          <w:szCs w:val="24"/>
        </w:rPr>
        <w:t>atniczych na poczcie, rozwijanie umiej</w:t>
      </w:r>
      <w:r w:rsidRPr="00DA090B">
        <w:rPr>
          <w:rFonts w:cs="Calibri"/>
          <w:sz w:val="24"/>
          <w:szCs w:val="24"/>
        </w:rPr>
        <w:t>ę</w:t>
      </w:r>
      <w:r w:rsidRPr="00DA090B">
        <w:rPr>
          <w:sz w:val="24"/>
          <w:szCs w:val="24"/>
        </w:rPr>
        <w:t>tno</w:t>
      </w:r>
      <w:r w:rsidRPr="00DA090B">
        <w:rPr>
          <w:rFonts w:cs="Calibri"/>
          <w:sz w:val="24"/>
          <w:szCs w:val="24"/>
        </w:rPr>
        <w:t>ś</w:t>
      </w:r>
      <w:r w:rsidRPr="00DA090B">
        <w:rPr>
          <w:sz w:val="24"/>
          <w:szCs w:val="24"/>
        </w:rPr>
        <w:t>ci społecznych</w:t>
      </w:r>
    </w:p>
    <w:p w14:paraId="13EBE32C" w14:textId="77777777" w:rsidR="00DA090B" w:rsidRPr="00DA090B" w:rsidRDefault="00DA090B" w:rsidP="00693753">
      <w:pPr>
        <w:widowControl w:val="0"/>
        <w:spacing w:after="0" w:line="240" w:lineRule="auto"/>
        <w:rPr>
          <w:sz w:val="24"/>
          <w:szCs w:val="24"/>
        </w:rPr>
      </w:pPr>
    </w:p>
    <w:p w14:paraId="5B76B905" w14:textId="77777777" w:rsidR="007344E3" w:rsidRPr="00DA090B" w:rsidRDefault="00EF0608" w:rsidP="00693753">
      <w:pPr>
        <w:widowControl w:val="0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A090B">
        <w:rPr>
          <w:sz w:val="24"/>
          <w:szCs w:val="24"/>
        </w:rPr>
        <w:t>poznanie różnych sposobów komunikowania się zwierząt, ćwiczenie umiejętności rozróżniania komunikat</w:t>
      </w:r>
      <w:r w:rsidRPr="00DA090B">
        <w:rPr>
          <w:rFonts w:cs="Calibri"/>
          <w:sz w:val="24"/>
          <w:szCs w:val="24"/>
        </w:rPr>
        <w:t>ó</w:t>
      </w:r>
      <w:r w:rsidRPr="00DA090B">
        <w:rPr>
          <w:sz w:val="24"/>
          <w:szCs w:val="24"/>
        </w:rPr>
        <w:t>w pozytywnych i negatywnych, poszerzanie zasobu s</w:t>
      </w:r>
      <w:r w:rsidRPr="00DA090B">
        <w:rPr>
          <w:rFonts w:cs="Calibri"/>
          <w:sz w:val="24"/>
          <w:szCs w:val="24"/>
        </w:rPr>
        <w:t>ł</w:t>
      </w:r>
      <w:r w:rsidRPr="00DA090B">
        <w:rPr>
          <w:sz w:val="24"/>
          <w:szCs w:val="24"/>
        </w:rPr>
        <w:t>ownictwa, rozwijanie empatii w stosunku do zwierz</w:t>
      </w:r>
      <w:r w:rsidRPr="00DA090B">
        <w:rPr>
          <w:rFonts w:cs="Calibri"/>
          <w:sz w:val="24"/>
          <w:szCs w:val="24"/>
        </w:rPr>
        <w:t>ą</w:t>
      </w:r>
      <w:r w:rsidRPr="00DA090B">
        <w:rPr>
          <w:sz w:val="24"/>
          <w:szCs w:val="24"/>
        </w:rPr>
        <w:t>t</w:t>
      </w:r>
    </w:p>
    <w:p w14:paraId="74A4CAD5" w14:textId="77777777" w:rsidR="00DA090B" w:rsidRPr="00DA090B" w:rsidRDefault="00DA090B" w:rsidP="00693753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1063B4C" w14:textId="77777777" w:rsidR="007344E3" w:rsidRDefault="00EF0608" w:rsidP="00693753">
      <w:pPr>
        <w:widowControl w:val="0"/>
        <w:numPr>
          <w:ilvl w:val="0"/>
          <w:numId w:val="1"/>
        </w:numPr>
        <w:spacing w:after="0" w:line="240" w:lineRule="auto"/>
      </w:pPr>
      <w:r w:rsidRPr="00DA090B">
        <w:rPr>
          <w:sz w:val="24"/>
          <w:szCs w:val="24"/>
        </w:rPr>
        <w:t>poznanie różnych sposobów zapisywania symboli, kształtowanie umiejętności przekazywania informacji inaczej ni</w:t>
      </w:r>
      <w:r w:rsidRPr="00DA090B">
        <w:rPr>
          <w:rFonts w:cs="Calibri"/>
          <w:sz w:val="24"/>
          <w:szCs w:val="24"/>
        </w:rPr>
        <w:t>ż</w:t>
      </w:r>
      <w:r w:rsidRPr="00DA090B">
        <w:rPr>
          <w:sz w:val="24"/>
          <w:szCs w:val="24"/>
        </w:rPr>
        <w:t xml:space="preserve"> za pomocą słów, rozwijanie wyobraźni, rozwijanie uważności na sygnały niewerbalne przekazywane przez inne osoby</w:t>
      </w:r>
      <w:r>
        <w:br w:type="page"/>
      </w:r>
    </w:p>
    <w:tbl>
      <w:tblPr>
        <w:tblW w:w="14425" w:type="dxa"/>
        <w:tblLayout w:type="fixed"/>
        <w:tblLook w:val="04A0" w:firstRow="1" w:lastRow="0" w:firstColumn="1" w:lastColumn="0" w:noHBand="0" w:noVBand="1"/>
      </w:tblPr>
      <w:tblGrid>
        <w:gridCol w:w="1390"/>
        <w:gridCol w:w="2729"/>
        <w:gridCol w:w="5363"/>
        <w:gridCol w:w="1545"/>
        <w:gridCol w:w="1549"/>
        <w:gridCol w:w="1849"/>
      </w:tblGrid>
      <w:tr w:rsidR="007344E3" w14:paraId="780857DB" w14:textId="77777777" w:rsidTr="00B13E0D">
        <w:trPr>
          <w:trHeight w:val="569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71DBE6F" w14:textId="77777777" w:rsidR="007344E3" w:rsidRDefault="00EF0608">
            <w:pPr>
              <w:pageBreakBefore/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Temat dnia i aktywności</w:t>
            </w:r>
          </w:p>
        </w:tc>
        <w:tc>
          <w:tcPr>
            <w:tcW w:w="2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B1F6A7C" w14:textId="77777777" w:rsidR="007344E3" w:rsidRDefault="00EF0608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Działania dzieci</w:t>
            </w:r>
          </w:p>
        </w:tc>
        <w:tc>
          <w:tcPr>
            <w:tcW w:w="5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F44FFCC" w14:textId="77777777" w:rsidR="007344E3" w:rsidRDefault="00EF0608">
            <w:pPr>
              <w:spacing w:after="0" w:line="240" w:lineRule="auto"/>
              <w:ind w:left="128" w:hanging="128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Przewidywane osiągnięcia dziecka (cele operacyjne)</w:t>
            </w: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5160C8E" w14:textId="77777777" w:rsidR="007344E3" w:rsidRDefault="00EF0608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Pomoce</w:t>
            </w: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9EC5617" w14:textId="77777777" w:rsidR="007344E3" w:rsidRDefault="00EF0608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Osiągnięcia dziecka</w:t>
            </w:r>
          </w:p>
        </w:tc>
        <w:tc>
          <w:tcPr>
            <w:tcW w:w="1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AF742B" w14:textId="77777777" w:rsidR="007344E3" w:rsidRDefault="00EF0608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Kompetencje kluczowe</w:t>
            </w:r>
          </w:p>
        </w:tc>
      </w:tr>
      <w:tr w:rsidR="00B13E0D" w14:paraId="46A91B4B" w14:textId="77777777" w:rsidTr="00B13E0D">
        <w:trPr>
          <w:cantSplit/>
          <w:trHeight w:val="451"/>
        </w:trPr>
        <w:tc>
          <w:tcPr>
            <w:tcW w:w="1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F5C46" w14:textId="77777777" w:rsidR="00B13E0D" w:rsidRDefault="00B13E0D" w:rsidP="00B13E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 xml:space="preserve">1.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Rozumiemy się bez słów</w:t>
            </w:r>
          </w:p>
          <w:p w14:paraId="1523E30B" w14:textId="77777777" w:rsidR="00B13E0D" w:rsidRDefault="00B13E0D" w:rsidP="00B13E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1CC9C8FB" w14:textId="77777777" w:rsidR="00B13E0D" w:rsidRDefault="00B13E0D" w:rsidP="00B13E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04301091" w14:textId="77777777" w:rsidR="00B13E0D" w:rsidRDefault="00B13E0D" w:rsidP="00B13E0D">
            <w:pPr>
              <w:spacing w:after="0" w:line="240" w:lineRule="auto"/>
            </w:pPr>
            <w:r>
              <w:t>aktywność kulturowa + aktywność fizyczna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833D0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1. Zabawy dowolne w kącikach tematycznych. „List z pozdrowieniami” – powitanka.</w:t>
            </w:r>
          </w:p>
          <w:p w14:paraId="46E881B0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  <w:i/>
              </w:rPr>
            </w:pP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40F95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inicjuje zabawy, wykorzystując zabawki, materiały użytkowe znajdujące się w kącikach tematycznych</w:t>
            </w:r>
          </w:p>
          <w:p w14:paraId="5C96AE61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używa samodzielnie, bez przypominania, zwrotów grzecznościowych w przedszkolu</w:t>
            </w:r>
          </w:p>
          <w:p w14:paraId="1BACA49E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krótkie piosenki</w:t>
            </w:r>
          </w:p>
          <w:p w14:paraId="49341205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odtwarza muzykę, używa różnorodnych, płynnych ruchów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434BD" w14:textId="77777777" w:rsidR="00B13E0D" w:rsidRPr="00DA090B" w:rsidRDefault="00B13E0D" w:rsidP="00B13E0D">
            <w:pPr>
              <w:spacing w:after="0" w:line="240" w:lineRule="auto"/>
              <w:rPr>
                <w:rFonts w:cstheme="minorHAnsi"/>
                <w:lang w:val="de-DE"/>
              </w:rPr>
            </w:pPr>
            <w:r w:rsidRPr="00DA090B">
              <w:rPr>
                <w:rFonts w:cstheme="minorHAnsi"/>
                <w:lang w:val="de-DE"/>
              </w:rPr>
              <w:t xml:space="preserve">CD1.27–28, </w:t>
            </w:r>
            <w:r w:rsidRPr="00DA090B">
              <w:rPr>
                <w:rFonts w:cstheme="minorHAnsi"/>
                <w:i/>
                <w:lang w:val="de-DE"/>
              </w:rPr>
              <w:t>e-Miś,</w:t>
            </w:r>
            <w:r w:rsidRPr="00DA090B">
              <w:rPr>
                <w:rFonts w:cstheme="minorHAnsi"/>
                <w:lang w:val="de-DE"/>
              </w:rPr>
              <w:t xml:space="preserve"> eduranga.pl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81837" w14:textId="6BE4E68F" w:rsidR="00B13E0D" w:rsidRPr="00DA090B" w:rsidRDefault="00B13E0D" w:rsidP="00B13E0D">
            <w:pPr>
              <w:tabs>
                <w:tab w:val="left" w:pos="709"/>
                <w:tab w:val="left" w:pos="9615"/>
              </w:tabs>
              <w:spacing w:after="0" w:line="240" w:lineRule="auto"/>
              <w:rPr>
                <w:rFonts w:eastAsia="Calibri" w:cstheme="minorHAnsi"/>
                <w:lang w:val="de-DE"/>
              </w:rPr>
            </w:pPr>
            <w:hyperlink r:id="rId8" w:anchor="Fizyczny_obszar_rozwoju_dziecka" w:tooltip="inicjuje zabawy konstrukcyjne, majsterkuje, buduje, wykorzystując zabawki, materiały użytkowe, w tym materiał naturalny" w:history="1">
              <w:r w:rsidRPr="002877E9">
                <w:rPr>
                  <w:rStyle w:val="Hipercze"/>
                  <w:rFonts w:eastAsia="Calibri" w:cs="Calibri"/>
                </w:rPr>
                <w:t>I.6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2877E9">
                <w:rPr>
                  <w:rStyle w:val="Hipercze"/>
                </w:rPr>
                <w:t>III.1</w:t>
              </w:r>
            </w:hyperlink>
            <w: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877E9">
                <w:rPr>
                  <w:rStyle w:val="Hipercze"/>
                </w:rPr>
                <w:t>III.5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10" w:anchor="Społeczny_obszar_rozwoju_dziecka" w:tooltip="respektuje prawa i obowiązki swoje oraz innych osób, zwracając uwagę na ich indywidualne potrzeby" w:history="1">
              <w:r w:rsidRPr="002877E9">
                <w:rPr>
                  <w:rStyle w:val="Hipercze"/>
                  <w:rFonts w:eastAsia="Calibri" w:cs="Calibri"/>
                </w:rPr>
                <w:t>III.7</w:t>
              </w:r>
            </w:hyperlink>
            <w:r>
              <w:t xml:space="preserve">, </w:t>
            </w:r>
            <w:hyperlink r:id="rId11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877E9">
                <w:rPr>
                  <w:rStyle w:val="Hipercze"/>
                </w:rPr>
                <w:t>IV.7</w:t>
              </w:r>
            </w:hyperlink>
            <w:r>
              <w:t xml:space="preserve">, </w:t>
            </w:r>
            <w:hyperlink r:id="rId12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2877E9">
                <w:rPr>
                  <w:rStyle w:val="Hipercze"/>
                </w:rPr>
                <w:t>IV.11</w:t>
              </w:r>
            </w:hyperlink>
            <w:r w:rsidRPr="00877453">
              <w:t xml:space="preserve">, </w:t>
            </w:r>
            <w:hyperlink r:id="rId13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877453">
                <w:rPr>
                  <w:rStyle w:val="Hipercze"/>
                </w:rPr>
                <w:t>IV.19</w:t>
              </w:r>
            </w:hyperlink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5E301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69B25BDA" w14:textId="77777777" w:rsidR="00B13E0D" w:rsidRDefault="00B13E0D" w:rsidP="00B13E0D">
            <w:pPr>
              <w:pStyle w:val="Akapitzlist"/>
              <w:spacing w:after="0" w:line="240" w:lineRule="auto"/>
              <w:ind w:left="310"/>
              <w:rPr>
                <w:rFonts w:eastAsia="Calibri" w:cstheme="minorHAnsi"/>
              </w:rPr>
            </w:pPr>
          </w:p>
          <w:p w14:paraId="7A7AA6C3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języku ojczystym</w:t>
            </w:r>
          </w:p>
          <w:p w14:paraId="4E5C8E9C" w14:textId="77777777" w:rsidR="00B13E0D" w:rsidRDefault="00B13E0D" w:rsidP="00B13E0D">
            <w:pPr>
              <w:pStyle w:val="Akapitzlist"/>
              <w:spacing w:after="0" w:line="240" w:lineRule="auto"/>
              <w:ind w:left="310"/>
              <w:rPr>
                <w:rFonts w:eastAsia="Calibri" w:cstheme="minorHAnsi"/>
              </w:rPr>
            </w:pPr>
          </w:p>
          <w:p w14:paraId="4FD7D59B" w14:textId="77777777" w:rsidR="00B13E0D" w:rsidRDefault="00B13E0D" w:rsidP="00B13E0D">
            <w:pPr>
              <w:pStyle w:val="Akapitzlist"/>
              <w:spacing w:after="0" w:line="240" w:lineRule="auto"/>
              <w:ind w:left="310"/>
              <w:rPr>
                <w:rFonts w:eastAsia="Calibri" w:cstheme="minorHAnsi"/>
              </w:rPr>
            </w:pPr>
          </w:p>
          <w:p w14:paraId="262A7A78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13E0D" w14:paraId="6C707F0D" w14:textId="77777777" w:rsidTr="00B13E0D">
        <w:trPr>
          <w:cantSplit/>
          <w:trHeight w:val="483"/>
        </w:trPr>
        <w:tc>
          <w:tcPr>
            <w:tcW w:w="13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88F3F2" w14:textId="77777777" w:rsidR="00B13E0D" w:rsidRDefault="00B13E0D" w:rsidP="00B13E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373BE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„Bez słów” – zabawa wprowadzająca do tematu dnia.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F7EB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nazywa emocje</w:t>
            </w:r>
          </w:p>
          <w:p w14:paraId="3AE2DF8B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symbole emocji</w:t>
            </w:r>
          </w:p>
          <w:p w14:paraId="2CA6AF8A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przedstawia wybraną emocję w scenkach parateatralnych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90505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ZA (lizaki z emocjami)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25A06" w14:textId="5E197C66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hyperlink r:id="rId14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t xml:space="preserve">, </w:t>
            </w:r>
            <w:hyperlink r:id="rId15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  <w: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877E9">
                <w:rPr>
                  <w:rStyle w:val="Hipercze"/>
                </w:rPr>
                <w:t>III.5</w:t>
              </w:r>
            </w:hyperlink>
            <w:r>
              <w:t xml:space="preserve">, </w:t>
            </w:r>
            <w:hyperlink w:anchor="Społeczny_obszar_rozwoju_dziecka" w:tooltip="obdarza uwagą inne dzieci i osoby dorosłe" w:history="1">
              <w:r w:rsidRPr="002877E9">
                <w:rPr>
                  <w:rStyle w:val="Hipercze"/>
                </w:rPr>
                <w:t>III.8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2877E9">
                <w:rPr>
                  <w:rStyle w:val="Hipercze"/>
                </w:rPr>
                <w:t>III.9</w:t>
              </w:r>
            </w:hyperlink>
            <w:r>
              <w:t xml:space="preserve">, </w:t>
            </w:r>
            <w:hyperlink r:id="rId16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2877E9">
                <w:rPr>
                  <w:rStyle w:val="Hipercze"/>
                  <w:rFonts w:eastAsia="Calibri" w:cs="Calibri"/>
                </w:rPr>
                <w:t>IV.1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B45D6A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13E0D" w14:paraId="7A340E83" w14:textId="77777777" w:rsidTr="00B13E0D">
        <w:trPr>
          <w:cantSplit/>
          <w:trHeight w:val="483"/>
        </w:trPr>
        <w:tc>
          <w:tcPr>
            <w:tcW w:w="13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C703DE" w14:textId="77777777" w:rsidR="00B13E0D" w:rsidRDefault="00B13E0D" w:rsidP="00B13E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C3617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14. Kształtowanie codziennych nawyków higienicznych po zabawie i przed posiłkiem.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3CD0C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uczestniczy w zabawach ruchowych z przyborami</w:t>
            </w:r>
          </w:p>
          <w:p w14:paraId="4D3E2425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pokonuje słabości i ograniczenia własnego ciała</w:t>
            </w:r>
          </w:p>
          <w:p w14:paraId="63FD70A9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wskazuje na konieczność mycia rąk przed posiłkami, po skorzystaniu z toalety, po pracach plastycznych i powrocie z dworu</w:t>
            </w:r>
          </w:p>
          <w:p w14:paraId="0CD7FFB4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wskazuje na konieczność dbania o czystość osobistą</w:t>
            </w:r>
          </w:p>
          <w:p w14:paraId="55795CFA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wskazuje, w jaki sposób należy kulturalnie spożywać posiłki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0D2B1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gazety, chusty, klepsydra, maskotka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F8B0B" w14:textId="597A67EC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hyperlink r:id="rId17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t xml:space="preserve">, </w:t>
            </w:r>
            <w:hyperlink r:id="rId18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>
              <w:t xml:space="preserve">, </w:t>
            </w:r>
            <w:hyperlink r:id="rId19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t xml:space="preserve">, </w:t>
            </w:r>
            <w:hyperlink r:id="rId20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1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160E6C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13E0D" w14:paraId="019043CD" w14:textId="77777777" w:rsidTr="00B13E0D">
        <w:trPr>
          <w:cantSplit/>
          <w:trHeight w:val="483"/>
        </w:trPr>
        <w:tc>
          <w:tcPr>
            <w:tcW w:w="13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1DAA28" w14:textId="77777777" w:rsidR="00B13E0D" w:rsidRDefault="00B13E0D" w:rsidP="00B13E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59008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„Piosenka pocztowa” – wprowadzenie piosenki. „Śpiewamy piosenkę o poczcie” – zabawa muzyczno-ruchowa.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35209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Calibri" w:cstheme="minorHAnsi"/>
              </w:rPr>
              <w:t>w skupieniu słucha muzyki z nagrań</w:t>
            </w:r>
          </w:p>
          <w:p w14:paraId="46AECF8D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śpiewa piosenki</w:t>
            </w:r>
          </w:p>
          <w:p w14:paraId="3B5D3B79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wskazuje zmiany charakteru muzyki, np. dynamiki, tempa i wysokości dźwięku, oraz wyraża ją ruchem</w:t>
            </w:r>
          </w:p>
          <w:p w14:paraId="02BF7657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opisuje nastrój muzyki</w:t>
            </w:r>
          </w:p>
          <w:p w14:paraId="062B91DE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wykonuje improwizacje ruchowe do muzyki lub na określony temat</w:t>
            </w:r>
          </w:p>
          <w:p w14:paraId="5087B636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używa pojęcia poczta i opisuje jej funkcję jako miejsca użyteczności publicznej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607CF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CD1.21–22, zdjęcia o tematyce pocztowej (zob. planer tygodniowy lub KO1.131–140), zdjęcia akcesoriów pocztowych</w:t>
            </w:r>
            <w:r>
              <w:rPr>
                <w:rFonts w:cstheme="minorHAnsi"/>
                <w:i/>
              </w:rPr>
              <w:t xml:space="preserve"> (zob. Cyfrowe przedszkole. Kocham przedszkole. Na poczcie)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2FEB5" w14:textId="47F19F5A" w:rsidR="00B13E0D" w:rsidRPr="00DA090B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hyperlink r:id="rId2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91D8E">
                <w:rPr>
                  <w:rStyle w:val="Hipercze"/>
                  <w:rFonts w:eastAsia="Calibri" w:cs="Calibri"/>
                </w:rPr>
                <w:t>I.5</w:t>
              </w:r>
            </w:hyperlink>
            <w:r w:rsidRPr="00D91D8E">
              <w:t>,</w:t>
            </w:r>
            <w:r>
              <w:t xml:space="preserve"> </w:t>
            </w:r>
            <w:hyperlink w:anchor="Społeczny_obszar_rozwoju_dziecka" w:tooltip="obdarza uwagą inne dzieci i osoby dorosłe" w:history="1">
              <w:r w:rsidRPr="00D91D8E">
                <w:rPr>
                  <w:rStyle w:val="Hipercze"/>
                </w:rPr>
                <w:t>III.8</w:t>
              </w:r>
            </w:hyperlink>
            <w:r w:rsidRPr="00D91D8E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D91D8E">
                <w:rPr>
                  <w:rStyle w:val="Hipercze"/>
                </w:rPr>
                <w:t>III.9</w:t>
              </w:r>
            </w:hyperlink>
            <w:r>
              <w:t xml:space="preserve">, </w:t>
            </w:r>
            <w:hyperlink r:id="rId23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2877E9">
                <w:rPr>
                  <w:rStyle w:val="Hipercze"/>
                  <w:rFonts w:eastAsia="Calibri" w:cs="Calibri"/>
                </w:rPr>
                <w:t>IV.1</w:t>
              </w:r>
            </w:hyperlink>
            <w:r w:rsidRPr="002877E9">
              <w:rPr>
                <w:lang w:val="de-DE"/>
              </w:rPr>
              <w:t xml:space="preserve">, </w:t>
            </w:r>
            <w:hyperlink r:id="rId24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2877E9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t xml:space="preserve">, </w:t>
            </w:r>
            <w:hyperlink r:id="rId25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877E9">
                <w:rPr>
                  <w:rStyle w:val="Hipercze"/>
                </w:rPr>
                <w:t>IV.7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8215F0" w14:textId="77777777" w:rsidR="00B13E0D" w:rsidRPr="00DA090B" w:rsidRDefault="00B13E0D" w:rsidP="00B13E0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13E0D" w14:paraId="09A6220B" w14:textId="77777777" w:rsidTr="00B13E0D">
        <w:trPr>
          <w:cantSplit/>
          <w:trHeight w:val="483"/>
        </w:trPr>
        <w:tc>
          <w:tcPr>
            <w:tcW w:w="13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85B803" w14:textId="77777777" w:rsidR="00B13E0D" w:rsidRPr="00DA090B" w:rsidRDefault="00B13E0D" w:rsidP="00B13E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08D6" w14:textId="77777777" w:rsidR="00B13E0D" w:rsidRDefault="00B13E0D" w:rsidP="00B13E0D">
            <w:pPr>
              <w:spacing w:after="0" w:line="240" w:lineRule="auto"/>
            </w:pPr>
            <w:r>
              <w:rPr>
                <w:rFonts w:eastAsia="Calibri" w:cstheme="minorHAnsi"/>
              </w:rPr>
              <w:t>5. „Wysyłamy list” – zabawa dydaktyczna. „Mówię bez słów” – zabawa dramowa. „Co to znaczy?” – rozmowa kierowana. „Zadzwońmy do kogoś” – zabawa konstrukcyjna z elementami TUS.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CAC22" w14:textId="77777777" w:rsidR="00B13E0D" w:rsidRDefault="00B13E0D" w:rsidP="00B13E0D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- opisuje zasady działalności poczty</w:t>
            </w:r>
          </w:p>
          <w:p w14:paraId="799460E3" w14:textId="77777777" w:rsidR="00B13E0D" w:rsidRDefault="00B13E0D" w:rsidP="00B13E0D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- używa słownictwa związanego z przesyłaniem wiadomości, nadawaniem przesyłek</w:t>
            </w:r>
          </w:p>
          <w:p w14:paraId="4C55E66D" w14:textId="77777777" w:rsidR="00B13E0D" w:rsidRDefault="00B13E0D" w:rsidP="00B13E0D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- stosuje pojęcia: </w:t>
            </w:r>
            <w:r>
              <w:rPr>
                <w:rFonts w:cstheme="minorHAnsi"/>
                <w:i/>
                <w:iCs/>
              </w:rPr>
              <w:t>adresat, odbiorca</w:t>
            </w:r>
          </w:p>
          <w:p w14:paraId="1675D2DE" w14:textId="77777777" w:rsidR="00B13E0D" w:rsidRDefault="00B13E0D" w:rsidP="00B13E0D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- układa i rozwiązuje zagadki pantomimiczne</w:t>
            </w:r>
          </w:p>
          <w:p w14:paraId="41275E5F" w14:textId="77777777" w:rsidR="00B13E0D" w:rsidRDefault="00B13E0D" w:rsidP="00B13E0D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- opisuje budowę i przeznaczenie telefonu</w:t>
            </w:r>
          </w:p>
          <w:p w14:paraId="1E5C468B" w14:textId="77777777" w:rsidR="00B13E0D" w:rsidRDefault="00B13E0D" w:rsidP="00B13E0D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- prowadzi krótką rozmowę telefoniczną</w:t>
            </w:r>
          </w:p>
          <w:p w14:paraId="550B08C7" w14:textId="77777777" w:rsidR="00B13E0D" w:rsidRDefault="00B13E0D" w:rsidP="00B13E0D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- stosuje zwroty grzecznościowe w rozmowie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CA2AC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zaadresowany list, pocztówka, szablony kopert, kredki,  ZA (obrazki związane z najbliższym otoczeniem: warzywa, owoce, zabawki itp.), pudełko, rolki po papierze, taśma klejąca, nożyczki, mazak, kartki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B18A3" w14:textId="77777777" w:rsidR="00B13E0D" w:rsidRPr="00293F5B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hyperlink r:id="rId26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93F5B">
                <w:rPr>
                  <w:rStyle w:val="Hipercze"/>
                  <w:rFonts w:eastAsia="Calibri" w:cs="Calibri"/>
                </w:rPr>
                <w:t>I.5</w:t>
              </w:r>
            </w:hyperlink>
            <w:r w:rsidRPr="00293F5B">
              <w:rPr>
                <w:rFonts w:eastAsia="Calibri" w:cstheme="minorHAnsi"/>
              </w:rPr>
              <w:t xml:space="preserve">, </w:t>
            </w:r>
            <w:hyperlink w:anchor="Emocjonalny_obszar_rozwoju_dziecka" w:tooltip="rozpoznaje i nazywa podstawowe emocje, próbuje radzić sobie z ich przeżywaniem" w:history="1">
              <w:r w:rsidRPr="00293F5B">
                <w:rPr>
                  <w:rStyle w:val="Hipercze"/>
                </w:rPr>
                <w:t>II.1</w:t>
              </w:r>
            </w:hyperlink>
            <w:r w:rsidRPr="00293F5B">
              <w:rPr>
                <w:rFonts w:eastAsia="Calibri" w:cstheme="minorHAnsi"/>
              </w:rPr>
              <w:t xml:space="preserve">, </w:t>
            </w:r>
            <w:hyperlink w:anchor="Emocjonalny_obszar_rozwoju_dziecka" w:tooltip="przedstawia swoje emocje i uczucia, używając charakterystycznych dla dziecka form wyrazu" w:history="1">
              <w:r w:rsidRPr="00293F5B">
                <w:rPr>
                  <w:rStyle w:val="Hipercze"/>
                </w:rPr>
                <w:t>II.4</w:t>
              </w:r>
            </w:hyperlink>
            <w:r w:rsidRPr="00293F5B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93F5B">
                <w:rPr>
                  <w:rStyle w:val="Hipercze"/>
                </w:rPr>
                <w:t>III.5</w:t>
              </w:r>
            </w:hyperlink>
            <w:r w:rsidRPr="00293F5B"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Pr="00293F5B">
                <w:rPr>
                  <w:rStyle w:val="Hipercze"/>
                </w:rPr>
                <w:t>III.8</w:t>
              </w:r>
            </w:hyperlink>
            <w:r w:rsidRPr="00293F5B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293F5B">
                <w:rPr>
                  <w:rStyle w:val="Hipercze"/>
                </w:rPr>
                <w:t>III.9</w:t>
              </w:r>
            </w:hyperlink>
            <w:r w:rsidRPr="00293F5B">
              <w:rPr>
                <w:rFonts w:eastAsia="Calibri" w:cstheme="minorHAnsi"/>
              </w:rPr>
              <w:t xml:space="preserve">, </w:t>
            </w:r>
            <w:hyperlink r:id="rId27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293F5B">
                <w:rPr>
                  <w:rStyle w:val="Hipercze"/>
                  <w:rFonts w:eastAsia="Calibri" w:cs="Calibri"/>
                </w:rPr>
                <w:t>IV.1</w:t>
              </w:r>
            </w:hyperlink>
            <w:r w:rsidRPr="00293F5B">
              <w:rPr>
                <w:lang w:val="de-DE"/>
              </w:rPr>
              <w:t xml:space="preserve">, </w:t>
            </w:r>
            <w:hyperlink r:id="rId28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293F5B">
                <w:rPr>
                  <w:rStyle w:val="Hipercze"/>
                  <w:rFonts w:eastAsia="Calibri" w:cs="Calibri"/>
                </w:rPr>
                <w:t>IV.2</w:t>
              </w:r>
            </w:hyperlink>
            <w:r w:rsidRPr="00293F5B">
              <w:t xml:space="preserve">, </w:t>
            </w:r>
            <w:hyperlink r:id="rId29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93F5B">
                <w:rPr>
                  <w:rStyle w:val="Hipercze"/>
                </w:rPr>
                <w:t>IV.7</w:t>
              </w:r>
            </w:hyperlink>
            <w:r w:rsidRPr="00293F5B">
              <w:rPr>
                <w:rFonts w:eastAsia="Calibri" w:cstheme="minorHAnsi"/>
              </w:rPr>
              <w:t xml:space="preserve">, </w:t>
            </w:r>
            <w:hyperlink w:anchor="Poznawczy_obszar_rozwoju_dziecka" w:tooltip="czyta obrazy, wyodrębnia i nazywa ich elementy, nazywa symbole i znaki znajdujące się w otoczeniu, wyjaśnia ich znaczenie" w:history="1">
              <w:r w:rsidRPr="00293F5B">
                <w:rPr>
                  <w:rStyle w:val="Hipercze"/>
                  <w:rFonts w:ascii="Calibri" w:hAnsi="Calibri" w:cs="Calibri"/>
                </w:rPr>
                <w:t>IV.</w:t>
              </w:r>
              <w:r w:rsidRPr="00293F5B">
                <w:rPr>
                  <w:rStyle w:val="Hipercze"/>
                </w:rPr>
                <w:t>9</w:t>
              </w:r>
            </w:hyperlink>
            <w:r w:rsidRPr="00293F5B">
              <w:rPr>
                <w:rFonts w:eastAsia="Calibri" w:cstheme="minorHAnsi"/>
              </w:rPr>
              <w:t xml:space="preserve">, </w:t>
            </w:r>
            <w:hyperlink w:anchor="Poznawczy_obszar_rozwoju_dziecka" w:tooltip="wskazuje zawody wykonywane przez rodziców i osoby z najbliższego otoczenia, wyjaśnia, czym zajmuje się osoba wykonująca dany zawód" w:history="1">
              <w:r w:rsidRPr="00293F5B">
                <w:rPr>
                  <w:rStyle w:val="Hipercze"/>
                  <w:rFonts w:ascii="Calibri" w:hAnsi="Calibri" w:cs="Calibri"/>
                </w:rPr>
                <w:t>IV.</w:t>
              </w:r>
              <w:r w:rsidRPr="00293F5B">
                <w:rPr>
                  <w:rStyle w:val="Hipercze"/>
                </w:rPr>
                <w:t>20</w:t>
              </w:r>
            </w:hyperlink>
          </w:p>
          <w:p w14:paraId="339C345C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91779B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13E0D" w:rsidRPr="00DA090B" w14:paraId="28CB85BA" w14:textId="77777777" w:rsidTr="00B13E0D">
        <w:trPr>
          <w:cantSplit/>
          <w:trHeight w:val="483"/>
        </w:trPr>
        <w:tc>
          <w:tcPr>
            <w:tcW w:w="13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74C455" w14:textId="77777777" w:rsidR="00B13E0D" w:rsidRDefault="00B13E0D" w:rsidP="00B13E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CBD88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zabawa plastyczna „Mój znaczek”, starsze przedszkolaki – praca z KA2.25.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FDD47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projektuje znaczek pocztowy i koloruje go;</w:t>
            </w:r>
          </w:p>
          <w:p w14:paraId="5C78C296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omawia znaczenie gestów i treści obrazków, łączy w pary pasujące do siebie gesty i obrazki, zaznacza te gesty, które mają pozytywny przekaz</w:t>
            </w:r>
          </w:p>
          <w:p w14:paraId="1FCDCD82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1C5F9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kartki, kredki, flamastry, nożyczki, KA2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C3908" w14:textId="5A3FC7C0" w:rsidR="00B13E0D" w:rsidRPr="00DA090B" w:rsidRDefault="00B13E0D" w:rsidP="00B13E0D">
            <w:pPr>
              <w:spacing w:after="0" w:line="240" w:lineRule="auto"/>
              <w:rPr>
                <w:rFonts w:cstheme="minorHAnsi"/>
                <w:lang w:val="de-DE"/>
              </w:rPr>
            </w:pPr>
            <w:hyperlink r:id="rId30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D91D8E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Times New Roman" w:cstheme="minorHAnsi"/>
                <w:lang w:eastAsia="pl-PL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2877E9">
                <w:rPr>
                  <w:rStyle w:val="Hipercze"/>
                  <w:rFonts w:eastAsia="Calibri" w:cs="Calibri"/>
                </w:rPr>
                <w:t>I.9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r:id="rId31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2877E9">
                <w:rPr>
                  <w:rStyle w:val="Hipercze"/>
                  <w:rFonts w:eastAsia="Calibri" w:cs="Calibri"/>
                </w:rPr>
                <w:t>IV.1</w:t>
              </w:r>
            </w:hyperlink>
            <w:r>
              <w:t xml:space="preserve">, </w:t>
            </w:r>
            <w:hyperlink r:id="rId32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2877E9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t xml:space="preserve">, </w:t>
            </w:r>
            <w:hyperlink w:anchor="Poznawczy_obszar_rozwoju_dziecka" w:tooltip="czyta obrazy, wyodrębnia i nazywa ich elementy, nazywa symbole i znaki znajdujące się w otoczeniu, wyjaśnia ich znaczenie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9</w:t>
              </w:r>
            </w:hyperlink>
            <w:r w:rsidRPr="00960380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12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94B409" w14:textId="77777777" w:rsidR="00B13E0D" w:rsidRPr="00DA090B" w:rsidRDefault="00B13E0D" w:rsidP="00B13E0D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B13E0D" w14:paraId="0EAB2FE6" w14:textId="77777777" w:rsidTr="00B13E0D">
        <w:trPr>
          <w:cantSplit/>
          <w:trHeight w:val="483"/>
        </w:trPr>
        <w:tc>
          <w:tcPr>
            <w:tcW w:w="13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D5FCD9" w14:textId="77777777" w:rsidR="00B13E0D" w:rsidRPr="00DA090B" w:rsidRDefault="00B13E0D" w:rsidP="00B13E0D">
            <w:pPr>
              <w:spacing w:after="0" w:line="240" w:lineRule="auto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E73A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„Idziemy na pocztę” – spacer.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0601C" w14:textId="77777777" w:rsidR="00B13E0D" w:rsidRDefault="00B13E0D" w:rsidP="00B13E0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integruje się z kolegami i koleżankami podczas zabaw ruchowych na powietrzu</w:t>
            </w:r>
          </w:p>
          <w:p w14:paraId="6813C2F3" w14:textId="77777777" w:rsidR="00B13E0D" w:rsidRDefault="00B13E0D" w:rsidP="00B13E0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przestrzega ustalonych zasad bezpieczeństwa podczas wyjścia na spacer</w:t>
            </w:r>
          </w:p>
          <w:p w14:paraId="592AC7A2" w14:textId="77777777" w:rsidR="00B13E0D" w:rsidRDefault="00B13E0D" w:rsidP="00B13E0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opisuje zasady funkcjonowania urzędu pocztowego</w:t>
            </w:r>
          </w:p>
          <w:p w14:paraId="59396625" w14:textId="77777777" w:rsidR="00B13E0D" w:rsidRDefault="00B13E0D" w:rsidP="00B13E0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stosuje się do zasad kulturalnego zachowania się w miejscach publicznych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0808C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02E1F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wykonuje czynności samoobsługowe: ubieranie się i rozbieranie, w tym czynności precyzyjne, np. zapinanie guzików, wiązanie sznurowadeł" w:history="1">
              <w:r w:rsidRPr="002877E9">
                <w:rPr>
                  <w:rStyle w:val="Hipercze"/>
                </w:rPr>
                <w:t>I.2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r:id="rId33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t xml:space="preserve">, </w:t>
            </w:r>
            <w:hyperlink r:id="rId34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  <w:r w:rsidRPr="002877E9">
              <w:rPr>
                <w:rFonts w:eastAsia="Times New Roman" w:cstheme="minorHAnsi"/>
                <w:lang w:eastAsia="pl-PL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2877E9">
                <w:rPr>
                  <w:rStyle w:val="Hipercze"/>
                  <w:rFonts w:eastAsia="Calibri" w:cs="Calibri"/>
                </w:rPr>
                <w:t>I.9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2877E9">
                <w:rPr>
                  <w:rStyle w:val="Hipercze"/>
                </w:rPr>
                <w:t>III.1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2877E9">
                <w:rPr>
                  <w:rStyle w:val="Hipercze"/>
                </w:rPr>
                <w:t>III.2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w:anchor="Społeczny_obszar_rozwoju_dziecka" w:tooltip="używa zwrotów grzecznościowych podczas powitania, pożegnania, sytuacji wymagającej przeproszenia i przyjęcia konsekwencji swojego zachowania" w:history="1">
              <w:r w:rsidRPr="002877E9">
                <w:rPr>
                  <w:rStyle w:val="Hipercze"/>
                </w:rPr>
                <w:t>III.4</w:t>
              </w:r>
            </w:hyperlink>
            <w:r w:rsidRPr="002877E9"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877E9">
                <w:rPr>
                  <w:rStyle w:val="Hipercze"/>
                </w:rPr>
                <w:t>III.5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35" w:anchor="Społeczny_obszar_rozwoju_dziecka" w:tooltip="respektuje prawa i obowiązki swoje oraz innych osób, zwracając uwagę na ich indywidualne potrzeby" w:history="1">
              <w:r w:rsidRPr="002877E9">
                <w:rPr>
                  <w:rStyle w:val="Hipercze"/>
                  <w:rFonts w:eastAsia="Calibri" w:cs="Calibri"/>
                </w:rPr>
                <w:t>III.7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Społeczny_obszar_rozwoju_dziecka" w:tooltip="obdarza uwagą inne dzieci i osoby dorosłe" w:history="1">
              <w:r w:rsidRPr="00960380">
                <w:rPr>
                  <w:rStyle w:val="Hipercze"/>
                </w:rPr>
                <w:t>III.8</w:t>
              </w:r>
            </w:hyperlink>
            <w:r w:rsidRPr="00960380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960380">
                <w:rPr>
                  <w:rStyle w:val="Hipercze"/>
                </w:rPr>
                <w:t>III.9</w:t>
              </w:r>
            </w:hyperlink>
            <w:r w:rsidRPr="00406437">
              <w:rPr>
                <w:rFonts w:eastAsia="Calibri" w:cstheme="minorHAnsi"/>
                <w:color w:val="000000"/>
              </w:rPr>
              <w:t xml:space="preserve">, </w:t>
            </w:r>
            <w:hyperlink w:anchor="Poznawczy_obszar_rozwoju_dziecka" w:tooltip="wskazuje zawody wykonywane przez rodziców i osoby z najbliższego otoczenia, wyjaśnia, czym zajmuje się osoba wykonująca dany zawód" w:history="1">
              <w:r w:rsidRPr="00406437">
                <w:rPr>
                  <w:rStyle w:val="Hipercze"/>
                  <w:rFonts w:ascii="Calibri" w:hAnsi="Calibri" w:cs="Calibri"/>
                </w:rPr>
                <w:t>IV.</w:t>
              </w:r>
              <w:r w:rsidRPr="00406437">
                <w:rPr>
                  <w:rStyle w:val="Hipercze"/>
                </w:rPr>
                <w:t>20</w:t>
              </w:r>
            </w:hyperlink>
          </w:p>
          <w:p w14:paraId="36202BF0" w14:textId="5BDF00D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426F0E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13E0D" w14:paraId="3FB87CA7" w14:textId="77777777" w:rsidTr="00B13E0D">
        <w:trPr>
          <w:cantSplit/>
          <w:trHeight w:val="483"/>
        </w:trPr>
        <w:tc>
          <w:tcPr>
            <w:tcW w:w="13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594CCA" w14:textId="77777777" w:rsidR="00B13E0D" w:rsidRDefault="00B13E0D" w:rsidP="00B13E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3D119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Zestaw ćwiczeń gimnastycznych nr 7.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9A59D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przyjmuje prawidłową postawę podczas zajęć gimnastycznych</w:t>
            </w:r>
          </w:p>
          <w:p w14:paraId="52B369DA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reaguje na polecenia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0A6AA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talerze, tamburyn, piłka, dowolna świąteczna piosenka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692C2" w14:textId="0ACBD4C6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hyperlink r:id="rId36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t xml:space="preserve">, </w:t>
            </w:r>
            <w:hyperlink r:id="rId37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  <w: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2877E9">
                <w:rPr>
                  <w:rStyle w:val="Hipercze"/>
                  <w:rFonts w:eastAsia="Calibri" w:cs="Calibri"/>
                </w:rPr>
                <w:t>I.9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A915DD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13E0D" w14:paraId="3490F660" w14:textId="77777777" w:rsidTr="00B13E0D">
        <w:trPr>
          <w:cantSplit/>
          <w:trHeight w:val="483"/>
        </w:trPr>
        <w:tc>
          <w:tcPr>
            <w:tcW w:w="13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92E371" w14:textId="77777777" w:rsidR="00B13E0D" w:rsidRDefault="00B13E0D" w:rsidP="00B13E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C388C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„Miła wiadomość” – zabawa dydaktyczna.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22C2D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przedstawia wiadomość w formie rysunkowej</w:t>
            </w:r>
          </w:p>
          <w:p w14:paraId="48E5819B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opowiada o nowoczesnych technologiach komunikacyjnych: sms, mms, email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9E72F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kartki, kredki, mazaki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6C1AD" w14:textId="674A85E1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hyperlink r:id="rId3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D91D8E">
                <w:rPr>
                  <w:rStyle w:val="Hipercze"/>
                  <w:rFonts w:eastAsia="Calibri" w:cs="Calibri"/>
                </w:rPr>
                <w:t>I.7</w:t>
              </w:r>
            </w:hyperlink>
            <w: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2877E9">
                <w:rPr>
                  <w:rStyle w:val="Hipercze"/>
                  <w:rFonts w:eastAsia="Calibri" w:cs="Calibri"/>
                </w:rPr>
                <w:t>I.9</w:t>
              </w:r>
            </w:hyperlink>
            <w:r>
              <w:t xml:space="preserve">, </w:t>
            </w:r>
            <w:hyperlink r:id="rId39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2877E9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2877E9">
                <w:rPr>
                  <w:rStyle w:val="Hipercze"/>
                  <w:rFonts w:ascii="Calibri" w:hAnsi="Calibri" w:cs="Calibri"/>
                </w:rPr>
                <w:t>IV.</w:t>
              </w:r>
              <w:r w:rsidRPr="002877E9">
                <w:rPr>
                  <w:rStyle w:val="Hipercze"/>
                </w:rPr>
                <w:t>8</w:t>
              </w:r>
            </w:hyperlink>
            <w:r w:rsidRPr="002877E9">
              <w:t>,</w:t>
            </w:r>
            <w:r>
              <w:t xml:space="preserve"> </w:t>
            </w:r>
            <w:hyperlink w:anchor="Poznawczy_obszar_rozwoju_dziecka" w:tooltip="czyta obrazy, wyodrębnia i nazywa ich elementy, nazywa symbole i znaki znajdujące się w otoczeniu, wyjaśnia ich znaczenie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10EE40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13E0D" w14:paraId="65DDF88B" w14:textId="77777777" w:rsidTr="00B13E0D">
        <w:trPr>
          <w:cantSplit/>
          <w:trHeight w:val="483"/>
        </w:trPr>
        <w:tc>
          <w:tcPr>
            <w:tcW w:w="13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894A5" w14:textId="77777777" w:rsidR="00B13E0D" w:rsidRDefault="00B13E0D" w:rsidP="00B13E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B5AA0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dowolne w kącikach zainteresowań.</w:t>
            </w:r>
          </w:p>
          <w:p w14:paraId="3E50A06A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6D8C0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inicjuje zabawy z rówieśnikami</w:t>
            </w:r>
          </w:p>
          <w:p w14:paraId="0B561A37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uważnie tekstów literackich i wypowiada się na ich temat</w:t>
            </w:r>
          </w:p>
          <w:p w14:paraId="01386901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współdziała z dziećmi w czasie zabaw</w:t>
            </w:r>
          </w:p>
          <w:p w14:paraId="6C21079A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wyraża się z szacunkiem o innych</w:t>
            </w:r>
          </w:p>
          <w:p w14:paraId="4A2DA0A6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korzysta z dostępnych w sali zabawek i dzieli się nimi z rówieśnikami</w:t>
            </w:r>
          </w:p>
          <w:p w14:paraId="5378CF81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ustala zasady zabawy i dostosowuje się do nich</w:t>
            </w:r>
          </w:p>
          <w:p w14:paraId="5CBD617A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uczestniczy w zabawach konstrukcyjnych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16873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papier o różnej fakturze, kartki, nożyczki, klej, materiał o różnej fakturze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0E988" w14:textId="4099F328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wykonuje czynności samoobsługowe: ubieranie się i rozbieranie, w tym czynności precyzyjne, np. zapinanie guzików, wiązanie sznurowadeł" w:history="1">
              <w:r w:rsidRPr="002877E9">
                <w:rPr>
                  <w:rStyle w:val="Hipercze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r:id="rId4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4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D91D8E">
                <w:rPr>
                  <w:rStyle w:val="Hipercze"/>
                  <w:rFonts w:eastAsia="Calibri" w:cs="Calibri"/>
                </w:rPr>
                <w:t>I.7</w:t>
              </w:r>
            </w:hyperlink>
            <w:r>
              <w:t>,</w:t>
            </w:r>
            <w:r>
              <w:rPr>
                <w:rFonts w:cstheme="minorHAnsi"/>
              </w:rPr>
              <w:t xml:space="preserve"> </w:t>
            </w:r>
            <w:hyperlink r:id="rId42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  <w:r w:rsidRPr="002877E9">
              <w:rPr>
                <w:rFonts w:eastAsia="Times New Roman" w:cstheme="minorHAnsi"/>
                <w:lang w:eastAsia="pl-PL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2877E9">
                <w:rPr>
                  <w:rStyle w:val="Hipercze"/>
                  <w:rFonts w:eastAsia="Calibri" w:cs="Calibri"/>
                </w:rPr>
                <w:t>I.9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2877E9">
                <w:rPr>
                  <w:rStyle w:val="Hipercze"/>
                </w:rPr>
                <w:t>III.1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877E9">
                <w:rPr>
                  <w:rStyle w:val="Hipercze"/>
                </w:rPr>
                <w:t>III.5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43" w:anchor="Społeczny_obszar_rozwoju_dziecka" w:tooltip="respektuje prawa i obowiązki swoje oraz innych osób, zwracając uwagę na ich indywidualne potrzeby" w:history="1">
              <w:r w:rsidRPr="002877E9">
                <w:rPr>
                  <w:rStyle w:val="Hipercze"/>
                  <w:rFonts w:eastAsia="Calibri" w:cs="Calibri"/>
                </w:rPr>
                <w:t>III.7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Społeczny_obszar_rozwoju_dziecka" w:tooltip="obdarza uwagą inne dzieci i osoby dorosłe" w:history="1">
              <w:r w:rsidRPr="00960380">
                <w:rPr>
                  <w:rStyle w:val="Hipercze"/>
                </w:rPr>
                <w:t>III.8</w:t>
              </w:r>
            </w:hyperlink>
            <w:r w:rsidRPr="00960380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960380">
                <w:rPr>
                  <w:rStyle w:val="Hipercze"/>
                </w:rPr>
                <w:t>III.9</w:t>
              </w:r>
            </w:hyperlink>
            <w: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8</w:t>
              </w:r>
            </w:hyperlink>
            <w:r>
              <w:t xml:space="preserve">, </w:t>
            </w:r>
            <w:hyperlink r:id="rId44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60380">
                <w:rPr>
                  <w:rStyle w:val="Hipercze"/>
                </w:rPr>
                <w:t>IV.11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BD383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13E0D" w14:paraId="12E93916" w14:textId="77777777" w:rsidTr="00B13E0D">
        <w:trPr>
          <w:cantSplit/>
          <w:trHeight w:val="483"/>
        </w:trPr>
        <w:tc>
          <w:tcPr>
            <w:tcW w:w="1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4CFEE" w14:textId="77777777" w:rsidR="00B13E0D" w:rsidRDefault="00B13E0D" w:rsidP="00B13E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 xml:space="preserve">2.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Listy nie tylko w kopertach (litera k, K)</w:t>
            </w:r>
          </w:p>
          <w:p w14:paraId="5AF9925C" w14:textId="77777777" w:rsidR="00B13E0D" w:rsidRDefault="00B13E0D" w:rsidP="00B13E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370B667" w14:textId="77777777" w:rsidR="00B13E0D" w:rsidRDefault="00B13E0D" w:rsidP="00B13E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612653D" w14:textId="77777777" w:rsidR="00B13E0D" w:rsidRDefault="00B13E0D" w:rsidP="00B13E0D">
            <w:pPr>
              <w:spacing w:after="0" w:line="240" w:lineRule="auto"/>
            </w:pPr>
            <w:r>
              <w:rPr>
                <w:rFonts w:cstheme="minorHAnsi"/>
                <w:sz w:val="24"/>
                <w:szCs w:val="24"/>
              </w:rPr>
              <w:t>aktywność językowa + aktywność fizyczna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28425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 Zabawy dowolne w kącikach tematycznych. „List z pozdrowieniami” – powitanka.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42EA5" w14:textId="77777777" w:rsidR="00B13E0D" w:rsidRDefault="00B13E0D" w:rsidP="00B13E0D">
            <w:pPr>
              <w:spacing w:after="0" w:line="240" w:lineRule="auto"/>
              <w:outlineLvl w:val="8"/>
              <w:rPr>
                <w:rFonts w:cstheme="minorHAnsi"/>
              </w:rPr>
            </w:pPr>
            <w:r>
              <w:rPr>
                <w:rFonts w:cstheme="minorHAnsi"/>
              </w:rPr>
              <w:t>- uczestniczy w zabawach tematycznych</w:t>
            </w:r>
          </w:p>
          <w:p w14:paraId="2F8E5A6A" w14:textId="77777777" w:rsidR="00B13E0D" w:rsidRDefault="00B13E0D" w:rsidP="00B13E0D">
            <w:pPr>
              <w:spacing w:after="0" w:line="240" w:lineRule="auto"/>
              <w:outlineLvl w:val="8"/>
              <w:rPr>
                <w:rFonts w:cstheme="minorHAnsi"/>
              </w:rPr>
            </w:pPr>
            <w:r>
              <w:rPr>
                <w:rFonts w:cstheme="minorHAnsi"/>
              </w:rPr>
              <w:t>- w sposób twórczy wykorzystuje zabawki i materiały w kącikach tematycznych</w:t>
            </w:r>
          </w:p>
          <w:p w14:paraId="032F729F" w14:textId="77777777" w:rsidR="00B13E0D" w:rsidRDefault="00B13E0D" w:rsidP="00B13E0D">
            <w:pPr>
              <w:spacing w:after="0" w:line="240" w:lineRule="auto"/>
              <w:outlineLvl w:val="8"/>
              <w:rPr>
                <w:rFonts w:cstheme="minorHAnsi"/>
              </w:rPr>
            </w:pPr>
            <w:r>
              <w:rPr>
                <w:rFonts w:cstheme="minorHAnsi"/>
              </w:rPr>
              <w:t>- wskazuje na różnice w nabywaniu pewnych umiejętności przez siebie i kolegów / koleżanki</w:t>
            </w:r>
            <w:r>
              <w:rPr>
                <w:rFonts w:cstheme="minorHAnsi"/>
              </w:rPr>
              <w:br/>
              <w:t>- ze spokojem przyjmuje inne zdanie kolegów / koleżanek na określony temat</w:t>
            </w:r>
          </w:p>
          <w:p w14:paraId="4E4CF6A2" w14:textId="77777777" w:rsidR="00B13E0D" w:rsidRDefault="00B13E0D" w:rsidP="00B13E0D">
            <w:pPr>
              <w:spacing w:after="0" w:line="240" w:lineRule="auto"/>
              <w:outlineLvl w:val="8"/>
              <w:rPr>
                <w:rFonts w:cstheme="minorHAnsi"/>
              </w:rPr>
            </w:pPr>
            <w:r>
              <w:rPr>
                <w:rFonts w:cstheme="minorHAnsi"/>
              </w:rPr>
              <w:t>- sprząta zabawki po skończonej zabawie</w:t>
            </w:r>
          </w:p>
          <w:p w14:paraId="799E7985" w14:textId="77777777" w:rsidR="00B13E0D" w:rsidRDefault="00B13E0D" w:rsidP="00B13E0D">
            <w:pPr>
              <w:spacing w:after="0" w:line="240" w:lineRule="auto"/>
              <w:outlineLvl w:val="8"/>
              <w:rPr>
                <w:rFonts w:cstheme="minorHAnsi"/>
              </w:rPr>
            </w:pPr>
            <w:r>
              <w:rPr>
                <w:rFonts w:cstheme="minorHAnsi"/>
              </w:rPr>
              <w:t>- używa samodzielnie, bez przypominania, zwrotów grzecznościowych w przedszkolu</w:t>
            </w:r>
          </w:p>
          <w:p w14:paraId="4FA8DDE6" w14:textId="77777777" w:rsidR="00B13E0D" w:rsidRDefault="00B13E0D" w:rsidP="00B13E0D">
            <w:pPr>
              <w:spacing w:after="0" w:line="240" w:lineRule="auto"/>
              <w:outlineLvl w:val="8"/>
              <w:rPr>
                <w:rFonts w:cstheme="minorHAnsi"/>
              </w:rPr>
            </w:pPr>
            <w:r>
              <w:rPr>
                <w:rFonts w:cstheme="minorHAnsi"/>
              </w:rPr>
              <w:t>- śpiewa krótkie piosenki i odtwarza ruchem ich treść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5A0B1" w14:textId="77777777" w:rsidR="00B13E0D" w:rsidRPr="00DA090B" w:rsidRDefault="00B13E0D" w:rsidP="00B13E0D">
            <w:pPr>
              <w:spacing w:after="0" w:line="240" w:lineRule="auto"/>
              <w:rPr>
                <w:rFonts w:cstheme="minorHAnsi"/>
                <w:lang w:val="de-DE"/>
              </w:rPr>
            </w:pPr>
            <w:r w:rsidRPr="00DA090B">
              <w:rPr>
                <w:rFonts w:cstheme="minorHAnsi"/>
                <w:lang w:val="de-DE"/>
              </w:rPr>
              <w:t xml:space="preserve">CD1.27–28, </w:t>
            </w:r>
            <w:r w:rsidRPr="00DA090B">
              <w:rPr>
                <w:rFonts w:cstheme="minorHAnsi"/>
                <w:i/>
                <w:lang w:val="de-DE"/>
              </w:rPr>
              <w:t>e-Miś,</w:t>
            </w:r>
            <w:r w:rsidRPr="00DA090B">
              <w:rPr>
                <w:rFonts w:cstheme="minorHAnsi"/>
                <w:lang w:val="de-DE"/>
              </w:rPr>
              <w:t xml:space="preserve"> eduranga.pl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25B81" w14:textId="6C640482" w:rsidR="00B13E0D" w:rsidRPr="00DA090B" w:rsidRDefault="00B13E0D" w:rsidP="00B13E0D">
            <w:pPr>
              <w:spacing w:after="0" w:line="240" w:lineRule="auto"/>
              <w:rPr>
                <w:rFonts w:cstheme="minorHAnsi"/>
                <w:lang w:val="de-DE"/>
              </w:rPr>
            </w:pPr>
            <w:hyperlink r:id="rId45" w:anchor="Fizyczny_obszar_rozwoju_dziecka" w:tooltip="inicjuje zabawy konstrukcyjne, majsterkuje, buduje, wykorzystując zabawki, materiały użytkowe, w tym materiał naturalny" w:history="1">
              <w:r w:rsidRPr="002877E9">
                <w:rPr>
                  <w:rStyle w:val="Hipercze"/>
                  <w:rFonts w:eastAsia="Calibri" w:cs="Calibri"/>
                </w:rPr>
                <w:t>I.6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46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2877E9">
                <w:rPr>
                  <w:rStyle w:val="Hipercze"/>
                </w:rPr>
                <w:t>III.1</w:t>
              </w:r>
            </w:hyperlink>
            <w: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877E9">
                <w:rPr>
                  <w:rStyle w:val="Hipercze"/>
                </w:rPr>
                <w:t>III.5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47" w:anchor="Społeczny_obszar_rozwoju_dziecka" w:tooltip="respektuje prawa i obowiązki swoje oraz innych osób, zwracając uwagę na ich indywidualne potrzeby" w:history="1">
              <w:r w:rsidRPr="002877E9">
                <w:rPr>
                  <w:rStyle w:val="Hipercze"/>
                  <w:rFonts w:eastAsia="Calibri" w:cs="Calibri"/>
                </w:rPr>
                <w:t>III.7</w:t>
              </w:r>
            </w:hyperlink>
            <w:r>
              <w:t xml:space="preserve">, </w:t>
            </w:r>
            <w:hyperlink r:id="rId48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877E9">
                <w:rPr>
                  <w:rStyle w:val="Hipercze"/>
                </w:rPr>
                <w:t>IV.7</w:t>
              </w:r>
            </w:hyperlink>
            <w:r>
              <w:t xml:space="preserve">, </w:t>
            </w:r>
            <w:hyperlink r:id="rId49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2877E9">
                <w:rPr>
                  <w:rStyle w:val="Hipercze"/>
                </w:rPr>
                <w:t>IV.11</w:t>
              </w:r>
            </w:hyperlink>
            <w:r w:rsidRPr="00877453">
              <w:t xml:space="preserve">, </w:t>
            </w:r>
            <w:hyperlink r:id="rId50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877453">
                <w:rPr>
                  <w:rStyle w:val="Hipercze"/>
                </w:rPr>
                <w:t>IV.19</w:t>
              </w:r>
            </w:hyperlink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D15FE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z zakresu nowych technologii i inżynierii</w:t>
            </w:r>
          </w:p>
          <w:p w14:paraId="56C1789B" w14:textId="77777777" w:rsidR="00B13E0D" w:rsidRDefault="00B13E0D" w:rsidP="00B13E0D">
            <w:pPr>
              <w:widowControl w:val="0"/>
              <w:spacing w:after="0" w:line="240" w:lineRule="auto"/>
              <w:rPr>
                <w:rFonts w:eastAsia="AgendaPl Regular" w:cstheme="minorHAnsi"/>
              </w:rPr>
            </w:pPr>
          </w:p>
          <w:p w14:paraId="573CA926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języku ojczystym</w:t>
            </w:r>
          </w:p>
          <w:p w14:paraId="4D3204A6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13E0D" w14:paraId="7F1F6F81" w14:textId="77777777" w:rsidTr="00B13E0D">
        <w:trPr>
          <w:cantSplit/>
          <w:trHeight w:val="483"/>
        </w:trPr>
        <w:tc>
          <w:tcPr>
            <w:tcW w:w="13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3FC03C" w14:textId="77777777" w:rsidR="00B13E0D" w:rsidRDefault="00B13E0D" w:rsidP="00B13E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E7CF6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„Czy to na pewno głuchy telefon?” – zabawa wprowadzająca do tematu dnia.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CC7EE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</w:t>
            </w:r>
            <w:r>
              <w:rPr>
                <w:rFonts w:eastAsia="Calibri" w:cstheme="minorHAnsi"/>
              </w:rPr>
              <w:t xml:space="preserve"> z zainteresowaniem ogląda ilustracje i wypowiada się na ich temat</w:t>
            </w:r>
          </w:p>
          <w:p w14:paraId="791EB1C6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wypowiada się na temat czynności wykonywanych przez listonosza</w:t>
            </w:r>
          </w:p>
          <w:p w14:paraId="2997019A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ubiór charakterystyczny dla tego zawodu</w:t>
            </w:r>
          </w:p>
          <w:p w14:paraId="21253069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korzysta w zabawie z wiadomości i doświadczeń zebranych podczas obserwacji otaczającego świata i ludzi</w:t>
            </w:r>
          </w:p>
          <w:p w14:paraId="2ABF0037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wskazuje, co oznacza powiedzenie: porozumieć się bez słów</w:t>
            </w:r>
          </w:p>
          <w:p w14:paraId="7C78102C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uważnie słucha i przekazuje wiadomość rozmówcy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17227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519E9" w14:textId="328DC46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D91D8E">
                <w:rPr>
                  <w:rStyle w:val="Hipercze"/>
                </w:rPr>
                <w:t>III.5</w:t>
              </w:r>
            </w:hyperlink>
            <w:r w:rsidRPr="00D91D8E">
              <w:t xml:space="preserve">, </w:t>
            </w:r>
            <w:hyperlink w:anchor="Społeczny_obszar_rozwoju_dziecka" w:tooltip="obdarza uwagą inne dzieci i osoby dorosłe" w:history="1">
              <w:r w:rsidRPr="00D91D8E">
                <w:rPr>
                  <w:rStyle w:val="Hipercze"/>
                </w:rPr>
                <w:t>III.8</w:t>
              </w:r>
            </w:hyperlink>
            <w:r w:rsidRPr="00D91D8E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D91D8E">
                <w:rPr>
                  <w:rStyle w:val="Hipercze"/>
                </w:rPr>
                <w:t>III.9</w:t>
              </w:r>
            </w:hyperlink>
            <w:r>
              <w:t xml:space="preserve">, </w:t>
            </w:r>
            <w:hyperlink r:id="rId51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2877E9">
                <w:rPr>
                  <w:rStyle w:val="Hipercze"/>
                  <w:rFonts w:eastAsia="Calibri" w:cs="Calibri"/>
                </w:rPr>
                <w:t>IV.2</w:t>
              </w:r>
            </w:hyperlink>
            <w:r w:rsidRPr="00590260">
              <w:t xml:space="preserve">, </w:t>
            </w:r>
            <w:hyperlink w:anchor="Poznawczy_obszar_rozwoju_dziecka" w:tooltip="wskazuje zawody wykonywane przez rodziców i osoby z najbliższego otoczenia, wyjaśnia, czym zajmuje się osoba wykonująca dany zawód" w:history="1">
              <w:r w:rsidRPr="00590260">
                <w:rPr>
                  <w:rStyle w:val="Hipercze"/>
                  <w:rFonts w:ascii="Calibri" w:hAnsi="Calibri" w:cs="Calibri"/>
                </w:rPr>
                <w:t>IV.</w:t>
              </w:r>
              <w:r w:rsidRPr="00590260">
                <w:rPr>
                  <w:rStyle w:val="Hipercze"/>
                </w:rPr>
                <w:t>20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CFCE05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13E0D" w14:paraId="179FA8B1" w14:textId="77777777" w:rsidTr="00B13E0D">
        <w:trPr>
          <w:cantSplit/>
          <w:trHeight w:val="483"/>
        </w:trPr>
        <w:tc>
          <w:tcPr>
            <w:tcW w:w="13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0591F5" w14:textId="77777777" w:rsidR="00B13E0D" w:rsidRDefault="00B13E0D" w:rsidP="00B13E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6C00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14. Kształtowanie codziennych nawyków higienicznych po zabawie i przed posiłkiem.</w:t>
            </w:r>
          </w:p>
          <w:p w14:paraId="41E5098D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C3FFE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uczestniczy w zabawach ruchowych z przyborami</w:t>
            </w:r>
          </w:p>
          <w:p w14:paraId="0D1F979E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pokonuje słabości i ograniczenia własnego ciała</w:t>
            </w:r>
          </w:p>
          <w:p w14:paraId="10083F8D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na konieczność mycia rąk przed posiłkami, po skorzystaniu z toalety, po pracach plastycznych i powrocie z dworu</w:t>
            </w:r>
          </w:p>
          <w:p w14:paraId="277AABB6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na konieczność dbania o czystość osobistą</w:t>
            </w:r>
          </w:p>
          <w:p w14:paraId="281A3465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spożywa posiłki z użyciem sztućców, nakrywa do stołu i sprząta po posiłku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8C0EA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gazety, chusty, klepsydra, maskotka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D89A8" w14:textId="3D2ACAAD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hyperlink r:id="rId52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t xml:space="preserve">, </w:t>
            </w:r>
            <w:hyperlink r:id="rId53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>
              <w:t xml:space="preserve">, </w:t>
            </w:r>
            <w:hyperlink r:id="rId54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t xml:space="preserve">, </w:t>
            </w:r>
            <w:hyperlink r:id="rId55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56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C6B1CC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13E0D" w14:paraId="4AD768D9" w14:textId="77777777" w:rsidTr="00B13E0D">
        <w:trPr>
          <w:cantSplit/>
          <w:trHeight w:val="483"/>
        </w:trPr>
        <w:tc>
          <w:tcPr>
            <w:tcW w:w="13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175003" w14:textId="77777777" w:rsidR="00B13E0D" w:rsidRDefault="00B13E0D" w:rsidP="00B13E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56865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Zapoznanie z literą k, K drukowaną małą i wielką na podstawie wyrazów: koperta i Kacper: „Jakie słowo usłyszeliście?” – zabawa językowa rozwijająca umiejętność dokonywania syntezy słuchowej. Analiza słuchowa słów koperta i Kacper. Zapoznanie z głoską k. Prezentacja litery „k, K”. „Wielka czy mała litera?” – zabawa orientacyjno-słuchowa. „Tworzymy wyrazy” – kreatywna zabawa językowa.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2B459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odszukuje i zaznacza wybrane litery w tekstach</w:t>
            </w:r>
          </w:p>
          <w:p w14:paraId="6EAD8303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litery duże i małe, drukowane i pisane</w:t>
            </w:r>
          </w:p>
          <w:p w14:paraId="1187EB46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czyta globalnie</w:t>
            </w:r>
          </w:p>
          <w:p w14:paraId="2659A689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dokonuje analizy i syntezy sylabowej słów 4- i 5-sylabowych</w:t>
            </w:r>
          </w:p>
          <w:p w14:paraId="5856A1E5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kończy słowo po wypowiedzeniu przez nauczyciela pierwszej sylaby</w:t>
            </w:r>
          </w:p>
          <w:p w14:paraId="0E8DBD04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wyodrębnia słowa w zdaniu</w:t>
            </w:r>
          </w:p>
          <w:p w14:paraId="6E98E85D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głoski w nagłosie i wygłosie</w:t>
            </w:r>
          </w:p>
          <w:p w14:paraId="7B17348A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głoski w krótkich słowach o prostej budowie</w:t>
            </w:r>
          </w:p>
          <w:p w14:paraId="44477C9B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odwzorowuje kształt litery poprzez jej układanie z różnorodnych materiałów</w:t>
            </w:r>
          </w:p>
          <w:p w14:paraId="0584247F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</w:p>
          <w:p w14:paraId="3978DBFA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</w:p>
          <w:p w14:paraId="6C9BD65E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BB81B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KA2, e-Miś, kostki do gry, niebieskie kartoniki, białe kartoniki, W (litery), materiał sensoryczny (np. kasztany, pompony, kamyki, muszelki, guziki), monografia i szablony litery (zob. planer tygodniowy lub „Litery i sylaby”, karty z sylabami: da, de, di, do, du, dy, la, le, li, lo, lu, ly, ma, me, mi, mo, mu, my, ta, te, ti, to, tu, ty, ka, ke, ki, ko, ku, ky (zob. planer tygodniowy lub Litery i sylaby)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2A345" w14:textId="0D3C1B09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hyperlink r:id="rId57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t xml:space="preserve">, </w:t>
            </w:r>
            <w:hyperlink r:id="rId5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2877E9">
                <w:rPr>
                  <w:rStyle w:val="Hipercze"/>
                  <w:rFonts w:eastAsia="Calibri" w:cs="Calibri"/>
                </w:rPr>
                <w:t>I.9</w:t>
              </w:r>
            </w:hyperlink>
            <w:r>
              <w:t xml:space="preserve">, </w:t>
            </w:r>
            <w:hyperlink w:anchor="Społeczny_obszar_rozwoju_dziecka" w:tooltip="obdarza uwagą inne dzieci i osoby dorosłe" w:history="1">
              <w:r w:rsidRPr="002877E9">
                <w:rPr>
                  <w:rStyle w:val="Hipercze"/>
                </w:rPr>
                <w:t>III.8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59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2877E9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t xml:space="preserve">, </w:t>
            </w:r>
      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DF4E3C">
                <w:rPr>
                  <w:rStyle w:val="Hipercze"/>
                  <w:rFonts w:ascii="Calibri" w:hAnsi="Calibri" w:cs="Calibri"/>
                </w:rPr>
                <w:t>IV.</w:t>
              </w:r>
              <w:r w:rsidRPr="00DF4E3C">
                <w:rPr>
                  <w:rStyle w:val="Hipercze"/>
                </w:rPr>
                <w:t>4</w:t>
              </w:r>
            </w:hyperlink>
            <w:r w:rsidRPr="00DF4E3C"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2877E9">
                <w:rPr>
                  <w:rStyle w:val="Hipercze"/>
                  <w:rFonts w:ascii="Calibri" w:hAnsi="Calibri" w:cs="Calibri"/>
                </w:rPr>
                <w:t>IV.</w:t>
              </w:r>
              <w:r w:rsidRPr="002877E9">
                <w:rPr>
                  <w:rStyle w:val="Hipercze"/>
                </w:rPr>
                <w:t>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4E887F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13E0D" w14:paraId="1CC5CEFD" w14:textId="77777777" w:rsidTr="00B13E0D">
        <w:trPr>
          <w:cantSplit/>
          <w:trHeight w:val="483"/>
        </w:trPr>
        <w:tc>
          <w:tcPr>
            <w:tcW w:w="13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DE1836" w14:textId="77777777" w:rsidR="00B13E0D" w:rsidRDefault="00B13E0D" w:rsidP="00B13E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39F1E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„Po linie” – zabawa z elementem równowagi. „Wędrówki listów” – zabawa bieżna.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C1105" w14:textId="77777777" w:rsidR="00B13E0D" w:rsidRDefault="00B13E0D" w:rsidP="00B13E0D">
            <w:pPr>
              <w:pStyle w:val="Akapitzlist"/>
              <w:spacing w:after="0" w:line="240" w:lineRule="auto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udział w zabawach z elementami równowagi: chodzi z zachowaniem równowagi po linii, stopa za stopą</w:t>
            </w:r>
          </w:p>
          <w:p w14:paraId="2FF5E5D4" w14:textId="77777777" w:rsidR="00B13E0D" w:rsidRDefault="00B13E0D" w:rsidP="00B13E0D">
            <w:pPr>
              <w:pStyle w:val="Akapitzlist"/>
              <w:spacing w:after="0" w:line="240" w:lineRule="auto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udział w zabawach bieżnych: biegnie slalomem przez dłuższy odcinek do wyznaczonego miejsca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EB6FB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lina, 2 koperty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5E243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hyperlink r:id="rId6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61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Społeczny_obszar_rozwoju_dziecka" w:tooltip="obdarza uwagą inne dzieci i osoby dorosłe" w:history="1">
              <w:r w:rsidRPr="002877E9">
                <w:rPr>
                  <w:rStyle w:val="Hipercze"/>
                </w:rPr>
                <w:t>III.8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r:id="rId62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2877E9">
                <w:rPr>
                  <w:rStyle w:val="Hipercze"/>
                  <w:rFonts w:eastAsia="Calibri" w:cs="Calibri"/>
                </w:rPr>
                <w:t>IV.2</w:t>
              </w:r>
            </w:hyperlink>
          </w:p>
          <w:p w14:paraId="2FEE1B20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935F8F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13E0D" w14:paraId="7C7C451F" w14:textId="77777777" w:rsidTr="00B13E0D">
        <w:trPr>
          <w:cantSplit/>
          <w:trHeight w:val="483"/>
        </w:trPr>
        <w:tc>
          <w:tcPr>
            <w:tcW w:w="13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A271CF" w14:textId="77777777" w:rsidR="00B13E0D" w:rsidRDefault="00B13E0D" w:rsidP="00B13E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5115A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z KA2.8, starsze przedszkolaki – praca z KA2.26–28.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78CFA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rysuje po śladzie i koloruje symbol wiadomości, odsłuchuje nagrania i zaznacza symbol, którego dźwięk słychać na nagraniu;</w:t>
            </w:r>
          </w:p>
          <w:p w14:paraId="53D82025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rysuje po śladzie ramki wokół obrazków, rysuje kopertę, podaje nazwy obrazków, łączy sylaby tak, żeby powstały nazwy obrazków, rysuje wokół obrazków ramki w kolorze sylab, wyszukuje w tekście literę k, K, rysuje obrazek pasujący do czytanki, rysuje po śladzie symbole wiadomości, koloruje symbol, omawia znaczenie symboli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616AA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KA2, kredki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04ED2" w14:textId="22F91554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hyperlink r:id="rId63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2877E9">
                <w:rPr>
                  <w:rStyle w:val="Hipercze"/>
                  <w:rFonts w:eastAsia="Calibri" w:cs="Calibri"/>
                </w:rPr>
                <w:t>I.9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r:id="rId64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2877E9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8</w:t>
              </w:r>
            </w:hyperlink>
            <w:r w:rsidRPr="00960380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czyta obrazy, wyodrębnia i nazywa ich elementy, nazywa symbole i znaki znajdujące się w otoczeniu, wyjaśnia ich znaczenie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CCD109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13E0D" w14:paraId="5FD911AE" w14:textId="77777777" w:rsidTr="00B13E0D">
        <w:trPr>
          <w:cantSplit/>
          <w:trHeight w:val="483"/>
        </w:trPr>
        <w:tc>
          <w:tcPr>
            <w:tcW w:w="13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74A408" w14:textId="77777777" w:rsidR="00B13E0D" w:rsidRDefault="00B13E0D" w:rsidP="00B13E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5A4CC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„Witam, panie listonoszu” – zabawa ruchowa.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FCA13" w14:textId="77777777" w:rsidR="00B13E0D" w:rsidRDefault="00B13E0D" w:rsidP="00B13E0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bawi się w ogrodzie samodzielnie, swobodnie, włącza się do zabaw zorganizowanych</w:t>
            </w:r>
          </w:p>
          <w:p w14:paraId="20081BF0" w14:textId="77777777" w:rsidR="00B13E0D" w:rsidRDefault="00B13E0D" w:rsidP="00B13E0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wykonuje czynności samoobsługowe: ubieranie się i rozbieranie, w tym czynności precyzyjne, np. zapinanie guzików, próbuje wiązać sznurowadła</w:t>
            </w:r>
          </w:p>
          <w:p w14:paraId="72248247" w14:textId="77777777" w:rsidR="00B13E0D" w:rsidRDefault="00B13E0D" w:rsidP="00B13E0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odgrywa scenki pantomimiczne przedstawiające pracę listonosza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6D18E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FBFBC" w14:textId="77777777" w:rsidR="00B13E0D" w:rsidRPr="00CC702F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wykonuje czynności samoobsługowe: ubieranie się i rozbieranie, w tym czynności precyzyjne, np. zapinanie guzików, wiązanie sznurowadeł" w:history="1">
              <w:r w:rsidRPr="002877E9">
                <w:rPr>
                  <w:rStyle w:val="Hipercze"/>
                </w:rPr>
                <w:t>I.2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r:id="rId6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r:id="rId66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  <w:r w:rsidRPr="002877E9">
              <w:rPr>
                <w:rFonts w:eastAsia="Times New Roman" w:cstheme="minorHAnsi"/>
                <w:lang w:eastAsia="pl-PL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2877E9">
                <w:rPr>
                  <w:rStyle w:val="Hipercze"/>
                  <w:rFonts w:eastAsia="Calibri" w:cs="Calibri"/>
                </w:rPr>
                <w:t>I.9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2877E9">
                <w:rPr>
                  <w:rStyle w:val="Hipercze"/>
                </w:rPr>
                <w:t>III.1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960380">
                <w:rPr>
                  <w:rStyle w:val="Hipercze"/>
                </w:rPr>
                <w:t>III.2</w:t>
              </w:r>
            </w:hyperlink>
            <w:r w:rsidRPr="00960380">
              <w:rPr>
                <w:rFonts w:eastAsia="Calibri" w:cstheme="minorHAnsi"/>
              </w:rPr>
              <w:t xml:space="preserve">, </w:t>
            </w:r>
            <w:hyperlink w:anchor="Społeczny_obszar_rozwoju_dziecka" w:tooltip="używa zwrotów grzecznościowych podczas powitania, pożegnania, sytuacji wymagającej przeproszenia i przyjęcia konsekwencji swojego zachowania" w:history="1">
              <w:r w:rsidRPr="00960380">
                <w:rPr>
                  <w:rStyle w:val="Hipercze"/>
                </w:rPr>
                <w:t>III.4</w:t>
              </w:r>
            </w:hyperlink>
            <w:r>
              <w:t>,</w:t>
            </w:r>
            <w:r>
              <w:rPr>
                <w:rFonts w:eastAsia="Calibri" w:cstheme="minorHAnsi"/>
                <w:color w:val="000000"/>
              </w:rPr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877E9">
                <w:rPr>
                  <w:rStyle w:val="Hipercze"/>
                </w:rPr>
                <w:t>III.5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67" w:anchor="Społeczny_obszar_rozwoju_dziecka" w:tooltip="respektuje prawa i obowiązki swoje oraz innych osób, zwracając uwagę na ich indywidualne potrzeby" w:history="1">
              <w:r w:rsidRPr="002877E9">
                <w:rPr>
                  <w:rStyle w:val="Hipercze"/>
                  <w:rFonts w:eastAsia="Calibri" w:cs="Calibri"/>
                </w:rPr>
                <w:t>III.7</w:t>
              </w:r>
            </w:hyperlink>
            <w:r w:rsidRPr="002877E9">
              <w:rPr>
                <w:lang w:val="de-DE"/>
              </w:rPr>
              <w:t xml:space="preserve">, </w:t>
            </w:r>
            <w:hyperlink w:anchor="Społeczny_obszar_rozwoju_dziecka" w:tooltip="obdarza uwagą inne dzieci i osoby dorosłe" w:history="1">
              <w:r w:rsidRPr="002877E9">
                <w:rPr>
                  <w:rStyle w:val="Hipercze"/>
                </w:rPr>
                <w:t>III.8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2877E9">
                <w:rPr>
                  <w:rStyle w:val="Hipercze"/>
                </w:rPr>
                <w:t>III.9</w:t>
              </w:r>
            </w:hyperlink>
            <w:r>
              <w:t xml:space="preserve">, </w:t>
            </w:r>
            <w:hyperlink r:id="rId68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CC702F">
                <w:rPr>
                  <w:rStyle w:val="Hipercze"/>
                  <w:rFonts w:eastAsia="Calibri" w:cs="Calibri"/>
                </w:rPr>
                <w:t>IV.1</w:t>
              </w:r>
            </w:hyperlink>
            <w:r w:rsidRPr="00CC702F">
              <w:rPr>
                <w:rFonts w:eastAsia="Calibri" w:cs="Calibri"/>
                <w:color w:val="000000"/>
              </w:rPr>
              <w:t>,</w:t>
            </w:r>
            <w:r w:rsidRPr="00CC702F">
              <w:rPr>
                <w:lang w:val="de-DE"/>
              </w:rPr>
              <w:t xml:space="preserve"> </w:t>
            </w:r>
            <w:hyperlink r:id="rId69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CC702F">
                <w:rPr>
                  <w:rStyle w:val="Hipercze"/>
                  <w:rFonts w:eastAsia="Calibri" w:cs="Calibri"/>
                </w:rPr>
                <w:t>IV.2</w:t>
              </w:r>
            </w:hyperlink>
            <w:r w:rsidRPr="00CC702F">
              <w:t xml:space="preserve">, </w:t>
            </w:r>
            <w:hyperlink w:anchor="Poznawczy_obszar_rozwoju_dziecka" w:tooltip="wskazuje zawody wykonywane przez rodziców i osoby z najbliższego otoczenia, wyjaśnia, czym zajmuje się osoba wykonująca dany zawód" w:history="1">
              <w:r w:rsidRPr="00CC702F">
                <w:rPr>
                  <w:rStyle w:val="Hipercze"/>
                  <w:rFonts w:ascii="Calibri" w:hAnsi="Calibri" w:cs="Calibri"/>
                </w:rPr>
                <w:t>IV.</w:t>
              </w:r>
              <w:r w:rsidRPr="00CC702F">
                <w:rPr>
                  <w:rStyle w:val="Hipercze"/>
                </w:rPr>
                <w:t>20</w:t>
              </w:r>
            </w:hyperlink>
          </w:p>
          <w:p w14:paraId="03C226DB" w14:textId="48B3FFF9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59532F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13E0D" w14:paraId="07C6EC44" w14:textId="77777777" w:rsidTr="00B13E0D">
        <w:trPr>
          <w:cantSplit/>
          <w:trHeight w:val="483"/>
        </w:trPr>
        <w:tc>
          <w:tcPr>
            <w:tcW w:w="13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8837B9" w14:textId="77777777" w:rsidR="00B13E0D" w:rsidRDefault="00B13E0D" w:rsidP="00B13E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E832E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„Czy idzie kurier?” – zabawa językowa ćwicząca koncentrację.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B66C9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rozwiązuje zagadki dotyczące zawodów</w:t>
            </w:r>
          </w:p>
          <w:p w14:paraId="14F2F63A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stosuje pojęcia związane z nadawaniem przesyłek kurierskich</w:t>
            </w:r>
          </w:p>
          <w:p w14:paraId="47DCD44E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 zawód kuriera</w:t>
            </w:r>
          </w:p>
          <w:p w14:paraId="7DC987E1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wskazuje, że każdy zawód jest potrzebny</w:t>
            </w:r>
          </w:p>
          <w:p w14:paraId="376EB0E2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nazywa zawody związane z powstawaniem produktów codziennego użytku, z usługami, z których korzysta</w:t>
            </w:r>
          </w:p>
          <w:p w14:paraId="2C84A88B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łączy dany zawód z akcesoriami i narzędziami potrzebnymi osobom, które go wykonują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2992F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E4D02" w14:textId="261B65B1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hyperlink r:id="rId7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t xml:space="preserve">, </w:t>
            </w:r>
            <w:hyperlink r:id="rId71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2877E9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t xml:space="preserve">, </w:t>
            </w:r>
            <w:hyperlink w:anchor="Poznawczy_obszar_rozwoju_dziecka" w:tooltip="określa kierunki i ustala położenie przedmiotów w stosunku do własnej osoby, a także w stosunku do innych przedmiotów, rozróżnia stronę lewą i prawą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14</w:t>
              </w:r>
            </w:hyperlink>
            <w:r>
              <w:t xml:space="preserve">, </w:t>
            </w:r>
            <w:hyperlink w:anchor="Poznawczy_obszar_rozwoju_dziecka" w:tooltip="wskazuje zawody wykonywane przez rodziców i osoby z najbliższego otoczenia, wyjaśnia, czym zajmuje się osoba wykonująca dany zawód" w:history="1">
              <w:r w:rsidRPr="00CC702F">
                <w:rPr>
                  <w:rStyle w:val="Hipercze"/>
                  <w:rFonts w:ascii="Calibri" w:hAnsi="Calibri" w:cs="Calibri"/>
                </w:rPr>
                <w:t>IV.</w:t>
              </w:r>
              <w:r w:rsidRPr="00CC702F">
                <w:rPr>
                  <w:rStyle w:val="Hipercze"/>
                </w:rPr>
                <w:t>20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DCFC47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13E0D" w:rsidRPr="00DA090B" w14:paraId="33D6A535" w14:textId="77777777" w:rsidTr="00B13E0D">
        <w:trPr>
          <w:cantSplit/>
          <w:trHeight w:val="483"/>
        </w:trPr>
        <w:tc>
          <w:tcPr>
            <w:tcW w:w="13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629037" w14:textId="77777777" w:rsidR="00B13E0D" w:rsidRDefault="00B13E0D" w:rsidP="00B13E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391ED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„Ułóż napis” – zabawa językowa z elementami języka angielskiego.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22C5A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stosuje pojęcia związane z nadawaniem i odbieraniem wiadomości</w:t>
            </w:r>
          </w:p>
          <w:p w14:paraId="1DAC712F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układa napisy pasujące do obrazka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ECE8B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„Litery i sylaby”,  zdjęcia o tematyce pocztowej (zob. planer tygodniowy lub KO1.131–140)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6ACB9" w14:textId="4D6EE962" w:rsidR="00B13E0D" w:rsidRPr="00DA090B" w:rsidRDefault="00B13E0D" w:rsidP="00B13E0D">
            <w:pPr>
              <w:spacing w:after="0" w:line="240" w:lineRule="auto"/>
              <w:rPr>
                <w:rFonts w:eastAsia="Calibri" w:cstheme="minorHAnsi"/>
                <w:lang w:val="de-DE"/>
              </w:rPr>
            </w:pPr>
            <w:hyperlink r:id="rId72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>,</w:t>
            </w:r>
            <w:r>
              <w:rPr>
                <w:rFonts w:eastAsia="Calibri" w:cs="Calibri"/>
                <w:color w:val="000000"/>
              </w:rPr>
              <w:t xml:space="preserve">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2877E9">
                <w:rPr>
                  <w:rStyle w:val="Hipercze"/>
                  <w:rFonts w:eastAsia="Calibri" w:cs="Calibri"/>
                </w:rPr>
                <w:t>I.9</w:t>
              </w:r>
            </w:hyperlink>
            <w:r>
              <w:t xml:space="preserve">, </w:t>
            </w:r>
            <w:r w:rsidRPr="002877E9">
              <w:rPr>
                <w:lang w:val="de-DE"/>
              </w:rPr>
              <w:t xml:space="preserve">, </w:t>
            </w:r>
            <w:hyperlink r:id="rId73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2877E9">
                <w:rPr>
                  <w:rStyle w:val="Hipercze"/>
                  <w:rFonts w:eastAsia="Calibri" w:cs="Calibri"/>
                </w:rPr>
                <w:t>IV.2</w:t>
              </w:r>
            </w:hyperlink>
            <w:r w:rsidRPr="002877E9">
              <w:rPr>
                <w:rFonts w:eastAsia="Calibri" w:cstheme="minorHAnsi"/>
              </w:rPr>
              <w:t>,</w:t>
            </w:r>
            <w:r>
              <w:rPr>
                <w:rFonts w:eastAsia="Calibri" w:cstheme="minorHAnsi"/>
              </w:rPr>
              <w:t xml:space="preserve"> </w:t>
            </w:r>
      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2877E9">
                <w:rPr>
                  <w:rStyle w:val="Hipercze"/>
                  <w:rFonts w:ascii="Calibri" w:hAnsi="Calibri" w:cs="Calibri"/>
                </w:rPr>
                <w:t>IV.</w:t>
              </w:r>
              <w:r w:rsidRPr="002877E9">
                <w:rPr>
                  <w:rStyle w:val="Hipercze"/>
                </w:rPr>
                <w:t>4</w:t>
              </w:r>
            </w:hyperlink>
            <w:r>
              <w:t xml:space="preserve">, </w:t>
            </w:r>
            <w:hyperlink w:anchor="Poznawczy_obszar_rozwoju_dziecka" w:tooltip="czyta obrazy, wyodrębnia i nazywa ich elementy, nazywa symbole i znaki znajdujące się w otoczeniu, wyjaśnia ich znaczenie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9</w:t>
              </w:r>
            </w:hyperlink>
            <w:r>
              <w:t xml:space="preserve">, </w:t>
            </w:r>
            <w:hyperlink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 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21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DD035B" w14:textId="77777777" w:rsidR="00B13E0D" w:rsidRPr="00DA090B" w:rsidRDefault="00B13E0D" w:rsidP="00B13E0D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B13E0D" w14:paraId="471405E2" w14:textId="77777777" w:rsidTr="00B13E0D">
        <w:trPr>
          <w:cantSplit/>
          <w:trHeight w:val="483"/>
        </w:trPr>
        <w:tc>
          <w:tcPr>
            <w:tcW w:w="13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CB25A" w14:textId="77777777" w:rsidR="00B13E0D" w:rsidRPr="00DA090B" w:rsidRDefault="00B13E0D" w:rsidP="00B13E0D">
            <w:pPr>
              <w:spacing w:after="0" w:line="240" w:lineRule="auto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30734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swobodne i konstrukcyjne w grupach.</w:t>
            </w:r>
          </w:p>
          <w:p w14:paraId="25582DEF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6EDB6" w14:textId="77777777" w:rsidR="00B13E0D" w:rsidRDefault="00B13E0D" w:rsidP="00B13E0D">
            <w:pPr>
              <w:spacing w:after="0" w:line="240" w:lineRule="auto"/>
              <w:ind w:right="361"/>
              <w:rPr>
                <w:rFonts w:cstheme="minorHAnsi"/>
              </w:rPr>
            </w:pPr>
            <w:r>
              <w:rPr>
                <w:rFonts w:cstheme="minorHAnsi"/>
              </w:rPr>
              <w:t>- odpoczywa, słuchając muzyki relaksacyjnej lub literatury czytanej przez nauczyciela: wypowiada się pełnymi zdaniami na temat ilustracji, utworów literackich, obserwacji dotyczących otaczającego świata, wydarzeń</w:t>
            </w:r>
          </w:p>
          <w:p w14:paraId="303A2853" w14:textId="77777777" w:rsidR="00B13E0D" w:rsidRDefault="00B13E0D" w:rsidP="00B13E0D">
            <w:pPr>
              <w:spacing w:after="0" w:line="240" w:lineRule="auto"/>
              <w:ind w:right="361"/>
              <w:rPr>
                <w:rFonts w:cstheme="minorHAnsi"/>
              </w:rPr>
            </w:pPr>
            <w:r>
              <w:rPr>
                <w:rFonts w:cstheme="minorHAnsi"/>
              </w:rPr>
              <w:t>- inicjuje zabawy konstrukcyjne, majsterkuje, buduje, wykorzystując zabawki, materiały użytkowe, w tym materiał naturalny</w:t>
            </w:r>
          </w:p>
          <w:p w14:paraId="4229BD63" w14:textId="77777777" w:rsidR="00B13E0D" w:rsidRDefault="00B13E0D" w:rsidP="00B13E0D">
            <w:pPr>
              <w:spacing w:after="0" w:line="240" w:lineRule="auto"/>
              <w:ind w:right="361"/>
              <w:rPr>
                <w:rFonts w:cstheme="minorHAnsi"/>
              </w:rPr>
            </w:pPr>
            <w:r>
              <w:rPr>
                <w:rFonts w:cstheme="minorHAnsi"/>
              </w:rPr>
              <w:t>- stosuje zwroty grzecznościowe podczas pożegnania</w:t>
            </w:r>
          </w:p>
          <w:p w14:paraId="56535282" w14:textId="77777777" w:rsidR="00B13E0D" w:rsidRDefault="00B13E0D" w:rsidP="00B13E0D">
            <w:pPr>
              <w:spacing w:after="0" w:line="240" w:lineRule="auto"/>
              <w:ind w:right="361"/>
              <w:rPr>
                <w:rFonts w:cstheme="minorHAnsi"/>
              </w:rPr>
            </w:pPr>
            <w:r>
              <w:rPr>
                <w:rFonts w:cstheme="minorHAnsi"/>
              </w:rPr>
              <w:t>- zachowuje porządek w swoim otoczeniu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1335F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papier o różnej fakturze, klej, nożyczki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C9DCD" w14:textId="10FB864D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wykonuje czynności samoobsługowe: ubieranie się i rozbieranie, w tym czynności precyzyjne, np. zapinanie guzików, wiązanie sznurowadeł" w:history="1">
              <w:r w:rsidRPr="002877E9">
                <w:rPr>
                  <w:rStyle w:val="Hipercze"/>
                </w:rPr>
                <w:t>I.2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r:id="rId74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r:id="rId75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>,</w:t>
            </w:r>
            <w:r>
              <w:rPr>
                <w:rFonts w:eastAsia="Calibri" w:cs="Calibri"/>
                <w:color w:val="000000"/>
              </w:rPr>
              <w:t xml:space="preserve"> </w:t>
            </w:r>
            <w:hyperlink r:id="rId76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  <w:r w:rsidRPr="002877E9">
              <w:rPr>
                <w:rFonts w:eastAsia="Times New Roman" w:cstheme="minorHAnsi"/>
                <w:lang w:eastAsia="pl-PL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2877E9">
                <w:rPr>
                  <w:rStyle w:val="Hipercze"/>
                  <w:rFonts w:eastAsia="Calibri" w:cs="Calibri"/>
                </w:rPr>
                <w:t>I.9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2877E9">
                <w:rPr>
                  <w:rStyle w:val="Hipercze"/>
                </w:rPr>
                <w:t>III.1</w:t>
              </w:r>
            </w:hyperlink>
            <w:r w:rsidRPr="002877E9">
              <w:rPr>
                <w:rFonts w:eastAsia="Calibri" w:cstheme="minorHAnsi"/>
              </w:rPr>
              <w:t>,</w:t>
            </w:r>
            <w:r>
              <w:rPr>
                <w:rFonts w:eastAsia="Calibri" w:cstheme="minorHAnsi"/>
                <w:color w:val="000000"/>
              </w:rPr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877E9">
                <w:rPr>
                  <w:rStyle w:val="Hipercze"/>
                </w:rPr>
                <w:t>III.5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77" w:anchor="Społeczny_obszar_rozwoju_dziecka" w:tooltip="respektuje prawa i obowiązki swoje oraz innych osób, zwracając uwagę na ich indywidualne potrzeby" w:history="1">
              <w:r w:rsidRPr="002877E9">
                <w:rPr>
                  <w:rStyle w:val="Hipercze"/>
                  <w:rFonts w:eastAsia="Calibri" w:cs="Calibri"/>
                </w:rPr>
                <w:t>III.7</w:t>
              </w:r>
            </w:hyperlink>
            <w:r w:rsidRPr="002877E9">
              <w:rPr>
                <w:lang w:val="de-DE"/>
              </w:rPr>
              <w:t xml:space="preserve">, </w:t>
            </w:r>
            <w:hyperlink w:anchor="Społeczny_obszar_rozwoju_dziecka" w:tooltip="obdarza uwagą inne dzieci i osoby dorosłe" w:history="1">
              <w:r w:rsidRPr="002877E9">
                <w:rPr>
                  <w:rStyle w:val="Hipercze"/>
                </w:rPr>
                <w:t>III.8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2877E9">
                <w:rPr>
                  <w:rStyle w:val="Hipercze"/>
                </w:rPr>
                <w:t>III.9</w:t>
              </w:r>
            </w:hyperlink>
            <w:r>
              <w:t xml:space="preserve">, </w:t>
            </w:r>
            <w:hyperlink r:id="rId78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2877E9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t xml:space="preserve">, </w:t>
            </w:r>
            <w:hyperlink r:id="rId79" w:anchor="Poznawczy_obszar_rozwoju_dziecka" w:tooltip="odróżnia elementy świata fikcji od realnej rzeczywistości; byty rzeczywiste od medialnych, byty realistyczne od fikcyjnych" w:history="1">
              <w:r w:rsidRPr="002877E9">
                <w:rPr>
                  <w:rStyle w:val="Hipercze"/>
                  <w:rFonts w:eastAsia="Calibri" w:cs="Calibri"/>
                </w:rPr>
                <w:t>IV.3</w:t>
              </w:r>
            </w:hyperlink>
            <w: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2877E9">
                <w:rPr>
                  <w:rStyle w:val="Hipercze"/>
                  <w:rFonts w:ascii="Calibri" w:hAnsi="Calibri" w:cs="Calibri"/>
                </w:rPr>
                <w:t>IV.</w:t>
              </w:r>
              <w:r w:rsidRPr="002877E9">
                <w:rPr>
                  <w:rStyle w:val="Hipercze"/>
                </w:rPr>
                <w:t>8</w:t>
              </w:r>
            </w:hyperlink>
            <w:r w:rsidRPr="002877E9">
              <w:t xml:space="preserve">, </w:t>
            </w:r>
            <w:hyperlink r:id="rId80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2877E9">
                <w:rPr>
                  <w:rStyle w:val="Hipercze"/>
                </w:rPr>
                <w:t>IV.11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E9697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13E0D" w14:paraId="26B54DF8" w14:textId="77777777" w:rsidTr="00B13E0D">
        <w:trPr>
          <w:cantSplit/>
          <w:trHeight w:val="483"/>
        </w:trPr>
        <w:tc>
          <w:tcPr>
            <w:tcW w:w="13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327F93" w14:textId="77777777" w:rsidR="00B13E0D" w:rsidRDefault="00B13E0D" w:rsidP="00B13E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3.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Na poczcie</w:t>
            </w:r>
          </w:p>
          <w:p w14:paraId="3A550764" w14:textId="77777777" w:rsidR="00B13E0D" w:rsidRDefault="00B13E0D" w:rsidP="00B13E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B094AC3" w14:textId="77777777" w:rsidR="00B13E0D" w:rsidRDefault="00B13E0D" w:rsidP="00B13E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E8606F6" w14:textId="77777777" w:rsidR="00B13E0D" w:rsidRDefault="00B13E0D" w:rsidP="00B13E0D">
            <w:pPr>
              <w:spacing w:after="0" w:line="240" w:lineRule="auto"/>
            </w:pPr>
            <w:r>
              <w:t xml:space="preserve">aktywność matematyczna + </w:t>
            </w:r>
            <w:r>
              <w:lastRenderedPageBreak/>
              <w:t>aktywność fizyczna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5E967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lastRenderedPageBreak/>
              <w:t>1. Zabawy dowolne w kącikach tematycznych. „List z pozdrowieniami” – powitanka.</w:t>
            </w:r>
          </w:p>
          <w:p w14:paraId="0197ECB0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  <w:i/>
              </w:rPr>
            </w:pP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FCE5D" w14:textId="77777777" w:rsidR="00B13E0D" w:rsidRDefault="00B13E0D" w:rsidP="00B13E0D">
            <w:pPr>
              <w:spacing w:after="0" w:line="240" w:lineRule="auto"/>
              <w:outlineLvl w:val="8"/>
              <w:rPr>
                <w:rFonts w:cstheme="minorHAnsi"/>
              </w:rPr>
            </w:pPr>
            <w:r>
              <w:rPr>
                <w:rFonts w:cstheme="minorHAnsi"/>
              </w:rPr>
              <w:t>- aktywnie uczestniczy w zabawach tematycznych</w:t>
            </w:r>
          </w:p>
          <w:p w14:paraId="427CA8FE" w14:textId="77777777" w:rsidR="00B13E0D" w:rsidRDefault="00B13E0D" w:rsidP="00B13E0D">
            <w:pPr>
              <w:spacing w:after="0" w:line="240" w:lineRule="auto"/>
              <w:outlineLvl w:val="8"/>
              <w:rPr>
                <w:rFonts w:cstheme="minorHAnsi"/>
              </w:rPr>
            </w:pPr>
            <w:r>
              <w:rPr>
                <w:rFonts w:cstheme="minorHAnsi"/>
              </w:rPr>
              <w:t>- respektuje zasady obowiązujące podczas wspólnych zabaw</w:t>
            </w:r>
          </w:p>
          <w:p w14:paraId="436BEA18" w14:textId="77777777" w:rsidR="00B13E0D" w:rsidRDefault="00B13E0D" w:rsidP="00B13E0D">
            <w:pPr>
              <w:spacing w:after="0" w:line="240" w:lineRule="auto"/>
              <w:outlineLvl w:val="8"/>
              <w:rPr>
                <w:rFonts w:cstheme="minorHAnsi"/>
              </w:rPr>
            </w:pPr>
            <w:r>
              <w:rPr>
                <w:rFonts w:cstheme="minorHAnsi"/>
              </w:rPr>
              <w:t>- rozwiązuje konflikty z niewielkim udziałem nauczyciela</w:t>
            </w:r>
          </w:p>
          <w:p w14:paraId="1E00820C" w14:textId="77777777" w:rsidR="00B13E0D" w:rsidRDefault="00B13E0D" w:rsidP="00B13E0D">
            <w:pPr>
              <w:spacing w:after="0" w:line="240" w:lineRule="auto"/>
              <w:outlineLvl w:val="8"/>
              <w:rPr>
                <w:rFonts w:cstheme="minorHAnsi"/>
              </w:rPr>
            </w:pPr>
            <w:r>
              <w:rPr>
                <w:rFonts w:cstheme="minorHAnsi"/>
              </w:rPr>
              <w:t>- nie niszczy zabawek, szanuje wyposażenie przedszkola</w:t>
            </w:r>
          </w:p>
          <w:p w14:paraId="1489CC58" w14:textId="77777777" w:rsidR="00B13E0D" w:rsidRDefault="00B13E0D" w:rsidP="00B13E0D">
            <w:pPr>
              <w:spacing w:after="0" w:line="240" w:lineRule="auto"/>
              <w:outlineLvl w:val="8"/>
              <w:rPr>
                <w:rFonts w:cstheme="minorHAnsi"/>
              </w:rPr>
            </w:pPr>
            <w:r>
              <w:rPr>
                <w:rFonts w:cstheme="minorHAnsi"/>
              </w:rPr>
              <w:t>- używa samodzielnie, bez przypominania, zwrotów grzecznościowych w przedszkolu</w:t>
            </w:r>
          </w:p>
          <w:p w14:paraId="05711879" w14:textId="77777777" w:rsidR="00B13E0D" w:rsidRDefault="00B13E0D" w:rsidP="00B13E0D">
            <w:pPr>
              <w:spacing w:after="0" w:line="240" w:lineRule="auto"/>
              <w:outlineLvl w:val="8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49EE4" w14:textId="77777777" w:rsidR="00B13E0D" w:rsidRDefault="00B13E0D" w:rsidP="00B13E0D">
            <w:pPr>
              <w:spacing w:after="0" w:line="240" w:lineRule="auto"/>
              <w:rPr>
                <w:rFonts w:cstheme="minorHAnsi"/>
                <w:lang w:val="de-DE"/>
              </w:rPr>
            </w:pPr>
            <w:r w:rsidRPr="00DA090B">
              <w:rPr>
                <w:rFonts w:cstheme="minorHAnsi"/>
                <w:lang w:val="de-DE"/>
              </w:rPr>
              <w:t xml:space="preserve">CD1.27–28, </w:t>
            </w:r>
            <w:r w:rsidRPr="00DA090B">
              <w:rPr>
                <w:rFonts w:cstheme="minorHAnsi"/>
                <w:i/>
                <w:lang w:val="de-DE"/>
              </w:rPr>
              <w:t>e-Miś,</w:t>
            </w:r>
            <w:r w:rsidRPr="00DA090B">
              <w:rPr>
                <w:rFonts w:cstheme="minorHAnsi"/>
                <w:lang w:val="de-DE"/>
              </w:rPr>
              <w:t xml:space="preserve"> eduranga.pl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06EDD" w14:textId="0F613590" w:rsidR="00B13E0D" w:rsidRPr="00DA090B" w:rsidRDefault="00B13E0D" w:rsidP="00B13E0D">
            <w:pPr>
              <w:spacing w:after="0" w:line="240" w:lineRule="auto"/>
              <w:rPr>
                <w:rFonts w:cstheme="minorHAnsi"/>
                <w:lang w:val="de-DE"/>
              </w:rPr>
            </w:pPr>
            <w:hyperlink r:id="rId81" w:anchor="Fizyczny_obszar_rozwoju_dziecka" w:tooltip="inicjuje zabawy konstrukcyjne, majsterkuje, buduje, wykorzystując zabawki, materiały użytkowe, w tym materiał naturalny" w:history="1">
              <w:r w:rsidRPr="002877E9">
                <w:rPr>
                  <w:rStyle w:val="Hipercze"/>
                  <w:rFonts w:eastAsia="Calibri" w:cs="Calibri"/>
                </w:rPr>
                <w:t>I.6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82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2877E9">
                <w:rPr>
                  <w:rStyle w:val="Hipercze"/>
                </w:rPr>
                <w:t>III.1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877E9">
                <w:rPr>
                  <w:rStyle w:val="Hipercze"/>
                </w:rPr>
                <w:t>III.5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83" w:anchor="Społeczny_obszar_rozwoju_dziecka" w:tooltip="respektuje prawa i obowiązki swoje oraz innych osób, zwracając uwagę na ich indywidualne potrzeby" w:history="1">
              <w:r w:rsidRPr="002877E9">
                <w:rPr>
                  <w:rStyle w:val="Hipercze"/>
                  <w:rFonts w:eastAsia="Calibri" w:cs="Calibri"/>
                </w:rPr>
                <w:t>III.7</w:t>
              </w:r>
            </w:hyperlink>
            <w:r>
              <w:rPr>
                <w:rFonts w:cstheme="minorHAnsi"/>
              </w:rPr>
              <w:t xml:space="preserve">, </w:t>
            </w:r>
            <w:hyperlink r:id="rId84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877E9">
                <w:rPr>
                  <w:rStyle w:val="Hipercze"/>
                </w:rPr>
                <w:t>IV.7</w:t>
              </w:r>
            </w:hyperlink>
            <w:r>
              <w:rPr>
                <w:rFonts w:cstheme="minorHAnsi"/>
              </w:rPr>
              <w:t xml:space="preserve">, </w:t>
            </w:r>
            <w:hyperlink r:id="rId85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2877E9">
                <w:rPr>
                  <w:rStyle w:val="Hipercze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r:id="rId86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877453">
                <w:rPr>
                  <w:rStyle w:val="Hipercze"/>
                </w:rPr>
                <w:t>IV.19</w:t>
              </w:r>
            </w:hyperlink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79EC8C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0574B604" w14:textId="77777777" w:rsidR="00B13E0D" w:rsidRDefault="00B13E0D" w:rsidP="00B13E0D">
            <w:pPr>
              <w:pStyle w:val="Akapitzlist"/>
              <w:spacing w:after="0" w:line="240" w:lineRule="auto"/>
              <w:ind w:left="310"/>
              <w:rPr>
                <w:rFonts w:eastAsia="Calibri" w:cstheme="minorHAnsi"/>
              </w:rPr>
            </w:pPr>
          </w:p>
          <w:p w14:paraId="6977744B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</w:t>
            </w:r>
            <w:r>
              <w:rPr>
                <w:rFonts w:eastAsia="Calibri" w:cstheme="minorHAnsi"/>
              </w:rPr>
              <w:lastRenderedPageBreak/>
              <w:t>matematyczne</w:t>
            </w:r>
          </w:p>
        </w:tc>
      </w:tr>
      <w:tr w:rsidR="00B13E0D" w14:paraId="5FF7B250" w14:textId="77777777" w:rsidTr="00B13E0D">
        <w:trPr>
          <w:cantSplit/>
          <w:trHeight w:val="483"/>
        </w:trPr>
        <w:tc>
          <w:tcPr>
            <w:tcW w:w="13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7CEC14" w14:textId="77777777" w:rsidR="00B13E0D" w:rsidRDefault="00B13E0D" w:rsidP="00B13E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96B99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„Ile wiadomości dotarło?” – zabawa wprowadzająca do tematu dnia.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18621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udział w zabawach muzyczno-ruchowych przy piosence</w:t>
            </w:r>
          </w:p>
          <w:p w14:paraId="292366A6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przelicza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5ACCB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CD1.21–22, małe przedmioty (kulki, kamyki, kasztany), pudełko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D452" w14:textId="6F7720BC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hyperlink r:id="rId87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>
              <w:t xml:space="preserve">, </w:t>
            </w:r>
            <w:hyperlink w:anchor="Społeczny_obszar_rozwoju_dziecka" w:tooltip="obdarza uwagą inne dzieci i osoby dorosłe" w:history="1">
              <w:r w:rsidRPr="002877E9">
                <w:rPr>
                  <w:rStyle w:val="Hipercze"/>
                </w:rPr>
                <w:t>III.8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2877E9">
                <w:rPr>
                  <w:rStyle w:val="Hipercze"/>
                </w:rPr>
                <w:t>III.9</w:t>
              </w:r>
            </w:hyperlink>
            <w:r w:rsidRPr="002877E9">
              <w:rPr>
                <w:rFonts w:eastAsia="Calibri" w:cstheme="minorHAnsi"/>
              </w:rPr>
              <w:t>,</w:t>
            </w:r>
            <w:r>
              <w:rPr>
                <w:rFonts w:eastAsia="Calibri" w:cstheme="minorHAnsi"/>
              </w:rPr>
              <w:t xml:space="preserve">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Pr="00877453">
                <w:rPr>
                  <w:rStyle w:val="Hipercze"/>
                  <w:rFonts w:ascii="Calibri" w:hAnsi="Calibri" w:cs="Calibri"/>
                </w:rPr>
                <w:t>IV.</w:t>
              </w:r>
              <w:r w:rsidRPr="00877453">
                <w:rPr>
                  <w:rStyle w:val="Hipercze"/>
                </w:rPr>
                <w:t>15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7808D5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13E0D" w14:paraId="76B6E3ED" w14:textId="77777777" w:rsidTr="00B13E0D">
        <w:trPr>
          <w:cantSplit/>
          <w:trHeight w:val="483"/>
        </w:trPr>
        <w:tc>
          <w:tcPr>
            <w:tcW w:w="13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808639" w14:textId="77777777" w:rsidR="00B13E0D" w:rsidRDefault="00B13E0D" w:rsidP="00B13E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A0669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14. Kształtowanie codziennych nawyków higienicznych po zabawie i przed posiłkiem.</w:t>
            </w:r>
          </w:p>
          <w:p w14:paraId="7AC4AB7B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37682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uczestniczy w zabawach ruchowych</w:t>
            </w:r>
          </w:p>
          <w:p w14:paraId="48163790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pokonuje słabości i ograniczenia własnego ciała</w:t>
            </w:r>
          </w:p>
          <w:p w14:paraId="175E5D17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na konieczność mycia rąk przed posiłkami, po skorzystaniu z toalety, po pracach plastycznych i powrocie z dworu</w:t>
            </w:r>
          </w:p>
          <w:p w14:paraId="1A2603AA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na konieczność dbania o czystość osobistą</w:t>
            </w:r>
          </w:p>
          <w:p w14:paraId="3F674F19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spożywa posiłki z użyciem sztućców, nakrywa do stołu i sprząta po posiłku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250B7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gazety, chusty, klepsydra, maskotka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F6621" w14:textId="693BA4E8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hyperlink r:id="rId88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t xml:space="preserve">, </w:t>
            </w:r>
            <w:hyperlink r:id="rId89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9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9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92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2DDE53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13E0D" w14:paraId="355BBFD4" w14:textId="77777777" w:rsidTr="00B13E0D">
        <w:trPr>
          <w:cantSplit/>
          <w:trHeight w:val="483"/>
        </w:trPr>
        <w:tc>
          <w:tcPr>
            <w:tcW w:w="13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52E9C4" w14:textId="77777777" w:rsidR="00B13E0D" w:rsidRDefault="00B13E0D" w:rsidP="00B13E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EE8FB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„Co znajdę na poczcie?” – rozmowa kierowana. „Gdzie jest wiadomość dla mnie?” – zabawa muzyczno-ruchowa.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CCACA" w14:textId="77777777" w:rsidR="00B13E0D" w:rsidRDefault="00B13E0D" w:rsidP="00B13E0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rozwiązuje zagadki obrazkowe</w:t>
            </w:r>
          </w:p>
          <w:p w14:paraId="381C668C" w14:textId="77777777" w:rsidR="00B13E0D" w:rsidRDefault="00B13E0D" w:rsidP="00B13E0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dokłada brakujące elementy zdjęcia</w:t>
            </w:r>
          </w:p>
          <w:p w14:paraId="3496E76B" w14:textId="77777777" w:rsidR="00B13E0D" w:rsidRDefault="00B13E0D" w:rsidP="00B13E0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opisuje, jak wygląda praca na poczcie</w:t>
            </w:r>
          </w:p>
          <w:p w14:paraId="1C38D68E" w14:textId="77777777" w:rsidR="00B13E0D" w:rsidRDefault="00B13E0D" w:rsidP="00B13E0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klasyfikuje obrazki według przyjętego przez siebie logicznego kryterium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BC187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zdjęcia o tematyce pocztowej (zob. planer tygodniowy lub KO1.131–140) oraz inne o dowolnej tematyce z KO, kartki, mazaki, CD1.21–22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98A3B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hyperlink r:id="rId93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t xml:space="preserve">, </w:t>
            </w:r>
            <w:hyperlink r:id="rId94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877E9">
                <w:rPr>
                  <w:rStyle w:val="Hipercze"/>
                </w:rPr>
                <w:t>III.5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r>
              <w:rPr>
                <w:rFonts w:eastAsia="Calibri" w:cstheme="minorHAnsi"/>
                <w:color w:val="000000"/>
              </w:rPr>
              <w:t xml:space="preserve"> </w:t>
            </w:r>
            <w:hyperlink w:anchor="Społeczny_obszar_rozwoju_dziecka" w:tooltip="obdarza uwagą inne dzieci i osoby dorosłe" w:history="1">
              <w:r w:rsidRPr="00960380">
                <w:rPr>
                  <w:rStyle w:val="Hipercze"/>
                </w:rPr>
                <w:t>III.8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2877E9">
                <w:rPr>
                  <w:rStyle w:val="Hipercze"/>
                </w:rPr>
                <w:t>III.9</w:t>
              </w:r>
            </w:hyperlink>
            <w:r>
              <w:t xml:space="preserve">, </w:t>
            </w:r>
            <w:hyperlink r:id="rId95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2877E9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Pr="003C0442">
                <w:rPr>
                  <w:rStyle w:val="Hipercze"/>
                  <w:rFonts w:ascii="Calibri" w:hAnsi="Calibri" w:cs="Calibri"/>
                </w:rPr>
                <w:t>IV.</w:t>
              </w:r>
              <w:r w:rsidRPr="003C0442">
                <w:rPr>
                  <w:rStyle w:val="Hipercze"/>
                </w:rPr>
                <w:t>12</w:t>
              </w:r>
            </w:hyperlink>
            <w:r w:rsidRPr="003C0442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Pr="003C0442">
                <w:rPr>
                  <w:rStyle w:val="Hipercze"/>
                  <w:rFonts w:ascii="Calibri" w:hAnsi="Calibri" w:cs="Calibri"/>
                </w:rPr>
                <w:t>IV.</w:t>
              </w:r>
              <w:r w:rsidRPr="003C0442">
                <w:rPr>
                  <w:rStyle w:val="Hipercze"/>
                </w:rPr>
                <w:t>15</w:t>
              </w:r>
            </w:hyperlink>
            <w:r w:rsidRPr="003C0442">
              <w:t xml:space="preserve">, </w:t>
            </w:r>
            <w:hyperlink w:anchor="Poznawczy_obszar_rozwoju_dziecka" w:tooltip="wskazuje zawody wykonywane przez rodziców i osoby z najbliższego otoczenia, wyjaśnia, czym zajmuje się osoba wykonująca dany zawód" w:history="1">
              <w:r w:rsidRPr="003C0442">
                <w:rPr>
                  <w:rStyle w:val="Hipercze"/>
                  <w:rFonts w:ascii="Calibri" w:hAnsi="Calibri" w:cs="Calibri"/>
                </w:rPr>
                <w:t>IV.</w:t>
              </w:r>
              <w:r w:rsidRPr="003C0442">
                <w:rPr>
                  <w:rStyle w:val="Hipercze"/>
                </w:rPr>
                <w:t>20</w:t>
              </w:r>
            </w:hyperlink>
          </w:p>
          <w:p w14:paraId="4B8C3DDF" w14:textId="303251D1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2E6814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13E0D" w14:paraId="4A3D2955" w14:textId="77777777" w:rsidTr="00B13E0D">
        <w:trPr>
          <w:cantSplit/>
          <w:trHeight w:val="483"/>
        </w:trPr>
        <w:tc>
          <w:tcPr>
            <w:tcW w:w="13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DAE576" w14:textId="77777777" w:rsidR="00B13E0D" w:rsidRDefault="00B13E0D" w:rsidP="00B13E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1913F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„W pocztowym rytmie” – zabawa matematyczna. „Ile listów mam w torbie?” – zabawa matematyczna. „Wysyłamy listy” – zabawa ruchowa.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DEC43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rozwiązuje zadania zgodnie z ustalonym kodem</w:t>
            </w:r>
          </w:p>
          <w:p w14:paraId="646DA007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klasyfikuje przedmioty</w:t>
            </w:r>
          </w:p>
          <w:p w14:paraId="5CA116A4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głoski w krótkich słowach o prostej budowie, dokonuje syntezy słuchowej słów</w:t>
            </w:r>
          </w:p>
          <w:p w14:paraId="2AEE7336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AC19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zdjęcia o tematyce pocztowej, kolorowe rewersy kart obrazkowych (zob. planer tygodniowy lub KO1.131–140, KO2), W (cyfry), papierowa opaska, spinacz, koperty, koszyki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8C1F6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hyperlink r:id="rId96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t xml:space="preserve">, </w:t>
            </w:r>
            <w:hyperlink w:anchor="Społeczny_obszar_rozwoju_dziecka" w:tooltip="obdarza uwagą inne dzieci i osoby dorosłe" w:history="1">
              <w:r w:rsidRPr="00960380">
                <w:rPr>
                  <w:rStyle w:val="Hipercze"/>
                </w:rPr>
                <w:t>III.8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r:id="rId97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960380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12</w:t>
              </w:r>
            </w:hyperlink>
            <w:r w:rsidRPr="00960380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15</w:t>
              </w:r>
            </w:hyperlink>
          </w:p>
          <w:p w14:paraId="34F5F3FA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</w:p>
          <w:p w14:paraId="54F281C7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698C6D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13E0D" w14:paraId="38EEF90B" w14:textId="77777777" w:rsidTr="00B13E0D">
        <w:trPr>
          <w:cantSplit/>
          <w:trHeight w:val="483"/>
        </w:trPr>
        <w:tc>
          <w:tcPr>
            <w:tcW w:w="13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6785E9" w14:textId="77777777" w:rsidR="00B13E0D" w:rsidRDefault="00B13E0D" w:rsidP="00B13E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901ED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z KA2.9, starsze przedszkolaki – praca z KA2.29–30.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BC979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rysuje trasę w labiryncie;</w:t>
            </w:r>
          </w:p>
          <w:p w14:paraId="4D0D01C5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uzupełnia obrazki naklejkami zgodnie z poleceniem, opowiada treść obrazka; podaje nazwy akcesoriów pocztowych i ich cen, zaznacza odpowiednią liczbę monet, tak aby ich suma zgadzała się z ceną za poszczególne akcesoria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9C21B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KA2, kredki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29A0" w14:textId="5A9D902A" w:rsidR="00B13E0D" w:rsidRDefault="00B13E0D" w:rsidP="00B13E0D">
            <w:pPr>
              <w:spacing w:after="0" w:line="240" w:lineRule="auto"/>
              <w:rPr>
                <w:rFonts w:cstheme="minorHAnsi"/>
                <w:lang w:val="de-DE"/>
              </w:rPr>
            </w:pPr>
            <w:hyperlink r:id="rId9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FC297B">
              <w:rPr>
                <w:rFonts w:cstheme="minorHAnsi"/>
              </w:rPr>
              <w:t xml:space="preserve">, </w:t>
            </w:r>
            <w:hyperlink r:id="rId99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2877E9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 w:rsidRPr="00FC297B">
                <w:rPr>
                  <w:rStyle w:val="Hipercze"/>
                  <w:rFonts w:cs="Calibri"/>
                </w:rPr>
                <w:t>IV.</w:t>
              </w:r>
              <w:r w:rsidRPr="00FC297B">
                <w:rPr>
                  <w:rStyle w:val="Hipercze"/>
                </w:rPr>
                <w:t>4</w:t>
              </w:r>
            </w:hyperlink>
            <w:r w:rsidRPr="00FC297B">
              <w:rPr>
                <w:rFonts w:cstheme="minorHAnsi"/>
              </w:rPr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15</w:t>
              </w:r>
            </w:hyperlink>
            <w:r w:rsidRPr="00FC297B">
              <w:rPr>
                <w:rFonts w:cstheme="minorHAnsi"/>
              </w:rPr>
              <w:t xml:space="preserve">, </w:t>
            </w:r>
            <w:hyperlink w:anchor="Poznawczy_obszar_rozwoju_dziecka" w:tooltip="rozpoznaje modele monet i banknotów o niskich nominałach, porządkuje je, rozumie, do czego służą pieniądze w gospodarstwie domowym" w:history="1">
              <w:r w:rsidRPr="00C26541">
                <w:rPr>
                  <w:rStyle w:val="Hipercze"/>
                  <w:rFonts w:ascii="Calibri" w:hAnsi="Calibri" w:cs="Calibri"/>
                </w:rPr>
                <w:t>IV.</w:t>
              </w:r>
              <w:r w:rsidRPr="00C26541">
                <w:rPr>
                  <w:rStyle w:val="Hipercze"/>
                </w:rPr>
                <w:t>17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11B238" w14:textId="77777777" w:rsidR="00B13E0D" w:rsidRDefault="00B13E0D" w:rsidP="00B13E0D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B13E0D" w14:paraId="357B9580" w14:textId="77777777" w:rsidTr="00B13E0D">
        <w:trPr>
          <w:cantSplit/>
          <w:trHeight w:val="483"/>
        </w:trPr>
        <w:tc>
          <w:tcPr>
            <w:tcW w:w="13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D4E7A6" w14:textId="77777777" w:rsidR="00B13E0D" w:rsidRDefault="00B13E0D" w:rsidP="00B13E0D">
            <w:pPr>
              <w:spacing w:after="0" w:line="240" w:lineRule="auto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79E2C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„W różne strony” – zabawa bieżna.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BFA25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aktywnie bawi się na świeżym powietrzu</w:t>
            </w:r>
          </w:p>
          <w:p w14:paraId="1388102C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samodzielnie ubiera się i rozbiera, zapinając i rozpinając guziki oraz zawiązując sznurówki</w:t>
            </w:r>
          </w:p>
          <w:p w14:paraId="65E11A56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przestrzega zasad bezpieczeństwa podczas zabaw na śniegu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C317C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0880" w14:textId="77777777" w:rsidR="00B13E0D" w:rsidRPr="00CC702F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wykonuje czynności samoobsługowe: ubieranie się i rozbieranie, w tym czynności precyzyjne, np. zapinanie guzików, wiązanie sznurowadeł" w:history="1">
              <w:r w:rsidRPr="002877E9">
                <w:rPr>
                  <w:rStyle w:val="Hipercze"/>
                </w:rPr>
                <w:t>I.2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r:id="rId10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r:id="rId101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  <w:r w:rsidRPr="002877E9">
              <w:rPr>
                <w:rFonts w:eastAsia="Times New Roman" w:cstheme="minorHAnsi"/>
                <w:lang w:eastAsia="pl-PL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2877E9">
                <w:rPr>
                  <w:rStyle w:val="Hipercze"/>
                  <w:rFonts w:eastAsia="Calibri" w:cs="Calibri"/>
                </w:rPr>
                <w:t>I.9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2877E9">
                <w:rPr>
                  <w:rStyle w:val="Hipercze"/>
                </w:rPr>
                <w:t>III.1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960380">
                <w:rPr>
                  <w:rStyle w:val="Hipercze"/>
                </w:rPr>
                <w:t>III.2</w:t>
              </w:r>
            </w:hyperlink>
            <w:r w:rsidRPr="00960380">
              <w:rPr>
                <w:rFonts w:eastAsia="Calibri" w:cstheme="minorHAnsi"/>
              </w:rPr>
              <w:t xml:space="preserve">, </w:t>
            </w:r>
            <w:hyperlink w:anchor="Społeczny_obszar_rozwoju_dziecka" w:tooltip="używa zwrotów grzecznościowych podczas powitania, pożegnania, sytuacji wymagającej przeproszenia i przyjęcia konsekwencji swojego zachowania" w:history="1">
              <w:r w:rsidRPr="00960380">
                <w:rPr>
                  <w:rStyle w:val="Hipercze"/>
                </w:rPr>
                <w:t>III.4</w:t>
              </w:r>
            </w:hyperlink>
            <w:r>
              <w:t>,</w:t>
            </w:r>
            <w:r>
              <w:rPr>
                <w:rFonts w:eastAsia="Calibri" w:cstheme="minorHAnsi"/>
                <w:color w:val="000000"/>
              </w:rPr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877E9">
                <w:rPr>
                  <w:rStyle w:val="Hipercze"/>
                </w:rPr>
                <w:t>III.5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102" w:anchor="Społeczny_obszar_rozwoju_dziecka" w:tooltip="respektuje prawa i obowiązki swoje oraz innych osób, zwracając uwagę na ich indywidualne potrzeby" w:history="1">
              <w:r w:rsidRPr="002877E9">
                <w:rPr>
                  <w:rStyle w:val="Hipercze"/>
                  <w:rFonts w:eastAsia="Calibri" w:cs="Calibri"/>
                </w:rPr>
                <w:t>III.7</w:t>
              </w:r>
            </w:hyperlink>
            <w:r w:rsidRPr="002877E9">
              <w:rPr>
                <w:lang w:val="de-DE"/>
              </w:rPr>
              <w:t xml:space="preserve">, </w:t>
            </w:r>
            <w:hyperlink w:anchor="Społeczny_obszar_rozwoju_dziecka" w:tooltip="obdarza uwagą inne dzieci i osoby dorosłe" w:history="1">
              <w:r w:rsidRPr="002877E9">
                <w:rPr>
                  <w:rStyle w:val="Hipercze"/>
                </w:rPr>
                <w:t>III.8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2877E9">
                <w:rPr>
                  <w:rStyle w:val="Hipercze"/>
                </w:rPr>
                <w:t>III.9</w:t>
              </w:r>
            </w:hyperlink>
            <w:r>
              <w:t xml:space="preserve">, </w:t>
            </w:r>
            <w:hyperlink r:id="rId103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CC702F">
                <w:rPr>
                  <w:rStyle w:val="Hipercze"/>
                  <w:rFonts w:eastAsia="Calibri" w:cs="Calibri"/>
                </w:rPr>
                <w:t>IV.1</w:t>
              </w:r>
            </w:hyperlink>
            <w:r w:rsidRPr="00CC702F">
              <w:rPr>
                <w:rFonts w:eastAsia="Calibri" w:cs="Calibri"/>
                <w:color w:val="000000"/>
              </w:rPr>
              <w:t>,</w:t>
            </w:r>
            <w:r w:rsidRPr="00CC702F">
              <w:rPr>
                <w:lang w:val="de-DE"/>
              </w:rPr>
              <w:t xml:space="preserve"> </w:t>
            </w:r>
            <w:hyperlink r:id="rId104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CC702F">
                <w:rPr>
                  <w:rStyle w:val="Hipercze"/>
                  <w:rFonts w:eastAsia="Calibri" w:cs="Calibri"/>
                </w:rPr>
                <w:t>IV.2</w:t>
              </w:r>
            </w:hyperlink>
            <w:r w:rsidRPr="00CC702F">
              <w:t xml:space="preserve">, </w:t>
            </w:r>
            <w:hyperlink w:anchor="Poznawczy_obszar_rozwoju_dziecka" w:tooltip="określa kierunki i ustala położenie przedmiotów w stosunku do własnej osoby, a także w stosunku do innych przedmiotów, rozróżnia stronę lewą i prawą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14</w:t>
              </w:r>
            </w:hyperlink>
          </w:p>
          <w:p w14:paraId="59C30629" w14:textId="69B08CFF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D041DD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13E0D" w14:paraId="3FAC23AE" w14:textId="77777777" w:rsidTr="00B13E0D">
        <w:trPr>
          <w:cantSplit/>
          <w:trHeight w:val="483"/>
        </w:trPr>
        <w:tc>
          <w:tcPr>
            <w:tcW w:w="13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231DA6" w14:textId="77777777" w:rsidR="00B13E0D" w:rsidRDefault="00B13E0D" w:rsidP="00B13E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55474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„Bawimy się w pocztę” – zabawa tematyczna z elementami TUS. „Mocne dłonie” – zabawa siłowa.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5B63D" w14:textId="77777777" w:rsidR="00B13E0D" w:rsidRDefault="00B13E0D" w:rsidP="00B13E0D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eastAsia="Calibri" w:cstheme="minorHAnsi"/>
                <w:lang w:eastAsia="pl-PL"/>
              </w:rPr>
              <w:t>- opowiada o zasadach funkcjonowania urzędu pocztowego oraz zawodu listonosza</w:t>
            </w:r>
          </w:p>
          <w:p w14:paraId="585D22AB" w14:textId="77777777" w:rsidR="00B13E0D" w:rsidRDefault="00B13E0D" w:rsidP="00B13E0D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eastAsia="Calibri" w:cstheme="minorHAnsi"/>
                <w:lang w:eastAsia="pl-PL"/>
              </w:rPr>
              <w:t>- uczestniczy w zabawach tematycznych</w:t>
            </w:r>
          </w:p>
          <w:p w14:paraId="0807D22A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65925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torba, czapka listonosza, przybory do pisania, koperty,  znaczki (wydrukowane), W (modele monet i banknotów)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6A9A6" w14:textId="0DCDFDC6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hyperlink r:id="rId10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t xml:space="preserve">, </w:t>
            </w:r>
            <w:hyperlink r:id="rId106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  <w:r w:rsidRPr="002877E9">
              <w:rPr>
                <w:rFonts w:eastAsia="Times New Roman" w:cstheme="minorHAnsi"/>
                <w:lang w:eastAsia="pl-PL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2877E9">
                <w:rPr>
                  <w:rStyle w:val="Hipercze"/>
                  <w:rFonts w:eastAsia="Calibri" w:cs="Calibri"/>
                </w:rPr>
                <w:t>I.9</w:t>
              </w:r>
            </w:hyperlink>
            <w:r>
              <w:t xml:space="preserve">, </w:t>
            </w:r>
            <w:hyperlink w:anchor="Społeczny_obszar_rozwoju_dziecka" w:tooltip="używa zwrotów grzecznościowych podczas powitania, pożegnania, sytuacji wymagającej przeproszenia i przyjęcia konsekwencji swojego zachowania" w:history="1">
              <w:r w:rsidRPr="002877E9">
                <w:rPr>
                  <w:rStyle w:val="Hipercze"/>
                </w:rPr>
                <w:t>III.4</w:t>
              </w:r>
            </w:hyperlink>
            <w:r w:rsidRPr="002877E9"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877E9">
                <w:rPr>
                  <w:rStyle w:val="Hipercze"/>
                </w:rPr>
                <w:t>III.5</w:t>
              </w:r>
            </w:hyperlink>
            <w:r>
              <w:t xml:space="preserve">, </w:t>
            </w:r>
            <w:hyperlink w:anchor="Społeczny_obszar_rozwoju_dziecka" w:tooltip="obdarza uwagą inne dzieci i osoby dorosłe" w:history="1">
              <w:r w:rsidRPr="002877E9">
                <w:rPr>
                  <w:rStyle w:val="Hipercze"/>
                </w:rPr>
                <w:t>III.8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2877E9">
                <w:rPr>
                  <w:rStyle w:val="Hipercze"/>
                </w:rPr>
                <w:t>III.9</w:t>
              </w:r>
            </w:hyperlink>
            <w:r>
              <w:t xml:space="preserve">, </w:t>
            </w:r>
            <w:hyperlink r:id="rId107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C26541">
                <w:rPr>
                  <w:rStyle w:val="Hipercze"/>
                </w:rPr>
                <w:t>IV.11</w:t>
              </w:r>
            </w:hyperlink>
            <w:r w:rsidRPr="00C26541">
              <w:t xml:space="preserve">, </w:t>
            </w:r>
            <w:hyperlink w:anchor="Poznawczy_obszar_rozwoju_dziecka" w:tooltip="rozpoznaje modele monet i banknotów o niskich nominałach, porządkuje je, rozumie, do czego służą pieniądze w gospodarstwie domowym" w:history="1">
              <w:r w:rsidRPr="00C26541">
                <w:rPr>
                  <w:rStyle w:val="Hipercze"/>
                  <w:rFonts w:ascii="Calibri" w:hAnsi="Calibri" w:cs="Calibri"/>
                </w:rPr>
                <w:t>IV.</w:t>
              </w:r>
              <w:r w:rsidRPr="00C26541">
                <w:rPr>
                  <w:rStyle w:val="Hipercze"/>
                </w:rPr>
                <w:t>17</w:t>
              </w:r>
            </w:hyperlink>
            <w:r w:rsidRPr="00C26541">
              <w:t xml:space="preserve">, </w:t>
            </w:r>
            <w:hyperlink w:anchor="Poznawczy_obszar_rozwoju_dziecka" w:tooltip="wskazuje zawody wykonywane przez rodziców i osoby z najbliższego otoczenia, wyjaśnia, czym zajmuje się osoba wykonująca dany zawód" w:history="1">
              <w:r w:rsidRPr="00C26541">
                <w:rPr>
                  <w:rStyle w:val="Hipercze"/>
                  <w:rFonts w:ascii="Calibri" w:hAnsi="Calibri" w:cs="Calibri"/>
                </w:rPr>
                <w:t>IV.</w:t>
              </w:r>
              <w:r w:rsidRPr="00C26541">
                <w:rPr>
                  <w:rStyle w:val="Hipercze"/>
                </w:rPr>
                <w:t>20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870A8B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13E0D" w14:paraId="160D7CCF" w14:textId="77777777" w:rsidTr="00B13E0D">
        <w:trPr>
          <w:cantSplit/>
          <w:trHeight w:val="483"/>
        </w:trPr>
        <w:tc>
          <w:tcPr>
            <w:tcW w:w="13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E191FE" w14:textId="77777777" w:rsidR="00B13E0D" w:rsidRDefault="00B13E0D" w:rsidP="00B13E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A978F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„Czy na poczcie potrzebne są pieniądze?” – zabawy z zakresu edukacji ekonomicznej.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5446E" w14:textId="77777777" w:rsidR="00B13E0D" w:rsidRDefault="00B13E0D" w:rsidP="00B13E0D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przelicza</w:t>
            </w:r>
          </w:p>
          <w:p w14:paraId="479F16FD" w14:textId="77777777" w:rsidR="00B13E0D" w:rsidRDefault="00B13E0D" w:rsidP="00B13E0D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opowiada o operacjach płatniczych na poczcie</w:t>
            </w:r>
          </w:p>
          <w:p w14:paraId="3D41B862" w14:textId="77777777" w:rsidR="00B13E0D" w:rsidRDefault="00B13E0D" w:rsidP="00B13E0D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wskazuje, do czego służą pieniądze</w:t>
            </w:r>
          </w:p>
          <w:p w14:paraId="1D4B6497" w14:textId="77777777" w:rsidR="00B13E0D" w:rsidRDefault="00B13E0D" w:rsidP="00B13E0D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wskazuje, jak się nazywa polska waluta</w:t>
            </w:r>
          </w:p>
          <w:p w14:paraId="705EB84A" w14:textId="77777777" w:rsidR="00B13E0D" w:rsidRDefault="00B13E0D" w:rsidP="00B13E0D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używa nazwy: „moneta”</w:t>
            </w:r>
          </w:p>
          <w:p w14:paraId="7CD0DB00" w14:textId="77777777" w:rsidR="00B13E0D" w:rsidRDefault="00B13E0D" w:rsidP="00B13E0D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wskazuje, które monety to 1, 2 i 5 zł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E9365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napis do czytania globalnego:  POCZTA; wyposażenie kącika pocztowego, W (modele monet i banknotów)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98864" w14:textId="7322184D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hyperlink r:id="rId10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>
              <w:t xml:space="preserve">, </w:t>
            </w: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2877E9">
                <w:rPr>
                  <w:rStyle w:val="Hipercze"/>
                </w:rPr>
                <w:t>III.2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w:anchor="Społeczny_obszar_rozwoju_dziecka" w:tooltip="używa zwrotów grzecznościowych podczas powitania, pożegnania, sytuacji wymagającej przeproszenia i przyjęcia konsekwencji swojego zachowania" w:history="1">
              <w:r w:rsidRPr="002877E9">
                <w:rPr>
                  <w:rStyle w:val="Hipercze"/>
                </w:rPr>
                <w:t>III.4</w:t>
              </w:r>
            </w:hyperlink>
            <w:r w:rsidRPr="002877E9"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C65BE4">
                <w:rPr>
                  <w:rStyle w:val="Hipercze"/>
                </w:rPr>
                <w:t>III.5</w:t>
              </w:r>
            </w:hyperlink>
            <w:r w:rsidRPr="00C65BE4">
              <w:rPr>
                <w:rFonts w:eastAsia="Calibri" w:cstheme="minorHAnsi"/>
              </w:rPr>
              <w:t xml:space="preserve">, </w:t>
            </w:r>
            <w:hyperlink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      <w:r w:rsidRPr="00C65BE4">
                <w:rPr>
                  <w:rStyle w:val="Hipercze"/>
                </w:rPr>
                <w:t>III.6</w:t>
              </w:r>
            </w:hyperlink>
            <w:r w:rsidRPr="00C65BE4">
              <w:t xml:space="preserve">, </w:t>
            </w:r>
            <w:hyperlink r:id="rId109" w:anchor="Społeczny_obszar_rozwoju_dziecka" w:tooltip="respektuje prawa i obowiązki swoje oraz innych osób, zwracając uwagę na ich indywidualne potrzeby" w:history="1">
              <w:r w:rsidRPr="00C65BE4">
                <w:rPr>
                  <w:rStyle w:val="Hipercze"/>
                  <w:rFonts w:eastAsia="Calibri" w:cs="Calibri"/>
                </w:rPr>
                <w:t>III.7</w:t>
              </w:r>
            </w:hyperlink>
            <w:r w:rsidRPr="00C65BE4">
              <w:rPr>
                <w:lang w:val="de-DE"/>
              </w:rPr>
              <w:t xml:space="preserve">, </w:t>
            </w:r>
            <w:hyperlink w:anchor="Społeczny_obszar_rozwoju_dziecka" w:tooltip="obdarza uwagą inne dzieci i osoby dorosłe" w:history="1">
              <w:r w:rsidRPr="00C65BE4">
                <w:rPr>
                  <w:rStyle w:val="Hipercze"/>
                </w:rPr>
                <w:t>III.8</w:t>
              </w:r>
            </w:hyperlink>
            <w:r w:rsidRPr="00C65BE4"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Pr="00C65BE4">
                <w:rPr>
                  <w:rStyle w:val="Hipercze"/>
                  <w:rFonts w:ascii="Calibri" w:hAnsi="Calibri" w:cs="Calibri"/>
                </w:rPr>
                <w:t>IV.</w:t>
              </w:r>
              <w:r w:rsidRPr="00C65BE4">
                <w:rPr>
                  <w:rStyle w:val="Hipercze"/>
                </w:rPr>
                <w:t>2</w:t>
              </w:r>
            </w:hyperlink>
            <w:r w:rsidRPr="00C65BE4">
              <w:t xml:space="preserve">, </w:t>
            </w:r>
            <w:hyperlink w:anchor="Poznawczy_obszar_rozwoju_dziecka" w:tooltip="wskazuje zawody wykonywane przez rodziców i osoby z najbliższego otoczenia, wyjaśnia, czym zajmuje się osoba wykonująca dany zawód" w:history="1">
              <w:r w:rsidRPr="00C65BE4">
                <w:rPr>
                  <w:rStyle w:val="Hipercze"/>
                  <w:rFonts w:ascii="Calibri" w:hAnsi="Calibri" w:cs="Calibri"/>
                </w:rPr>
                <w:t>IV.</w:t>
              </w:r>
              <w:r w:rsidRPr="00C65BE4">
                <w:rPr>
                  <w:rStyle w:val="Hipercze"/>
                </w:rPr>
                <w:t>20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926A87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13E0D" w14:paraId="7E72075D" w14:textId="77777777" w:rsidTr="00B13E0D">
        <w:trPr>
          <w:cantSplit/>
          <w:trHeight w:val="483"/>
        </w:trPr>
        <w:tc>
          <w:tcPr>
            <w:tcW w:w="13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79DAC8" w14:textId="77777777" w:rsidR="00B13E0D" w:rsidRDefault="00B13E0D" w:rsidP="00B13E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AEC5E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dowolne w kącikach zainteresowań.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AB773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Calibri" w:cstheme="minorHAnsi"/>
              </w:rPr>
              <w:t xml:space="preserve"> podejmuje samodzielną aktywność poznawczą, np. oglądanie książek, zagospodarowywanie przestrzeni własnymi pomysłami konstrukcyjnymi</w:t>
            </w:r>
          </w:p>
          <w:p w14:paraId="13BCA6CC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rozmawia umiarkowanym głosem podczas zabaw swobodnych</w:t>
            </w:r>
          </w:p>
          <w:p w14:paraId="4757A8CA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słucha dłuższych utworów literackich i prowadzi rozmowę na temat ich treści</w:t>
            </w:r>
          </w:p>
          <w:p w14:paraId="08F32E92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przestrzega zasad regulujących współżycie w grupie</w:t>
            </w:r>
          </w:p>
          <w:p w14:paraId="744E3AB4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sprząta po skończonej zabawie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EF6E9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pluszak, liczmany, cyfry, drobne przedmioty (kasztany, nakrętki itp.) lub W (figury geometryczne)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33BA9" w14:textId="0F94F9EE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wykonuje czynności samoobsługowe: ubieranie się i rozbieranie, w tym czynności precyzyjne, np. zapinanie guzików, wiązanie sznurowadeł" w:history="1">
              <w:r w:rsidRPr="002877E9">
                <w:rPr>
                  <w:rStyle w:val="Hipercze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r:id="rId11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11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12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  <w:r w:rsidRPr="002877E9">
              <w:rPr>
                <w:rFonts w:eastAsia="Times New Roman" w:cstheme="minorHAnsi"/>
                <w:lang w:eastAsia="pl-PL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2877E9">
                <w:rPr>
                  <w:rStyle w:val="Hipercze"/>
                  <w:rFonts w:eastAsia="Calibri" w:cs="Calibri"/>
                </w:rPr>
                <w:t>I.9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2877E9">
                <w:rPr>
                  <w:rStyle w:val="Hipercze"/>
                </w:rPr>
                <w:t>III.1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Pr="002877E9">
                <w:rPr>
                  <w:rStyle w:val="Hipercze"/>
                </w:rPr>
                <w:t>III.8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2877E9">
                <w:rPr>
                  <w:rStyle w:val="Hipercze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hyperlink r:id="rId113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2877E9">
                <w:rPr>
                  <w:rStyle w:val="Hipercze"/>
                  <w:rFonts w:eastAsia="Calibri" w:cs="Calibri"/>
                </w:rPr>
                <w:t>IV.2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114" w:anchor="Poznawczy_obszar_rozwoju_dziecka" w:tooltip="odróżnia elementy świata fikcji od realnej rzeczywistości; byty rzeczywiste od medialnych, byty realistyczne od fikcyjnych" w:history="1">
              <w:r w:rsidRPr="002877E9">
                <w:rPr>
                  <w:rStyle w:val="Hipercze"/>
                  <w:rFonts w:eastAsia="Calibri" w:cs="Calibr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8</w:t>
              </w:r>
            </w:hyperlink>
            <w:r>
              <w:rPr>
                <w:rFonts w:cstheme="minorHAnsi"/>
              </w:rPr>
              <w:t xml:space="preserve">, </w:t>
            </w:r>
            <w:hyperlink r:id="rId115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60380">
                <w:rPr>
                  <w:rStyle w:val="Hipercze"/>
                </w:rPr>
                <w:t>IV.11</w:t>
              </w:r>
            </w:hyperlink>
            <w:r w:rsidRPr="00960380">
              <w:rPr>
                <w:rFonts w:eastAsia="Calibri" w:cs="Calibri"/>
                <w:color w:val="000000"/>
              </w:rPr>
              <w:t>,</w:t>
            </w:r>
            <w:r>
              <w:rPr>
                <w:rFonts w:eastAsia="Calibri" w:cs="Calibri"/>
                <w:color w:val="000000"/>
              </w:rPr>
              <w:t xml:space="preserve"> </w:t>
            </w:r>
            <w:hyperlink w:anchor="Poznawczy_obszar_rozwoju_dziecka" w:tooltip="określa kierunki i ustala położenie przedmiotów w stosunku do własnej osoby, a także w stosunku do innych przedmiotów, rozróżnia stronę lewą i prawą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14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D49558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13E0D" w14:paraId="2DB865A7" w14:textId="77777777" w:rsidTr="00B13E0D">
        <w:trPr>
          <w:cantSplit/>
          <w:trHeight w:val="483"/>
        </w:trPr>
        <w:tc>
          <w:tcPr>
            <w:tcW w:w="13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91760A" w14:textId="77777777" w:rsidR="00B13E0D" w:rsidRDefault="00B13E0D" w:rsidP="00B13E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lastRenderedPageBreak/>
              <w:t xml:space="preserve">4.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Co mówią zwierzęta?</w:t>
            </w:r>
          </w:p>
          <w:p w14:paraId="226A5632" w14:textId="77777777" w:rsidR="00B13E0D" w:rsidRDefault="00B13E0D" w:rsidP="00B13E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47979AE" w14:textId="77777777" w:rsidR="00B13E0D" w:rsidRDefault="00B13E0D" w:rsidP="00B13E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33DE6EC" w14:textId="77777777" w:rsidR="00B13E0D" w:rsidRDefault="00B13E0D" w:rsidP="00B13E0D">
            <w:pPr>
              <w:spacing w:after="0" w:line="240" w:lineRule="auto"/>
            </w:pPr>
            <w:r>
              <w:t>aktywność przyrodnicza + aktywność fizyczna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0B5FE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1. Zabawy dowolne w kącikach tematycznych. „List z pozdrowieniami” – powitanka.</w:t>
            </w:r>
          </w:p>
          <w:p w14:paraId="19E284FA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  <w:i/>
              </w:rPr>
            </w:pP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42B09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samodzielnie aranżuje przestrzeń do zabaw tematycznych</w:t>
            </w:r>
          </w:p>
          <w:p w14:paraId="7AC3C54B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bawi się w taki sposób, aby nie przeszkadzać innym w podejmowaniu ich aktywności</w:t>
            </w:r>
          </w:p>
          <w:p w14:paraId="4374C3F5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sprząta po skończonej zabawie</w:t>
            </w:r>
          </w:p>
          <w:p w14:paraId="718E75A1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38359" w14:textId="77777777" w:rsidR="00B13E0D" w:rsidRPr="00DA090B" w:rsidRDefault="00B13E0D" w:rsidP="00B13E0D">
            <w:pPr>
              <w:spacing w:after="0" w:line="240" w:lineRule="auto"/>
              <w:rPr>
                <w:rFonts w:cstheme="minorHAnsi"/>
                <w:lang w:val="de-DE"/>
              </w:rPr>
            </w:pPr>
            <w:r w:rsidRPr="00DA090B">
              <w:rPr>
                <w:rFonts w:cstheme="minorHAnsi"/>
                <w:lang w:val="de-DE"/>
              </w:rPr>
              <w:t xml:space="preserve">CD1.27–28, </w:t>
            </w:r>
            <w:r w:rsidRPr="00DA090B">
              <w:rPr>
                <w:rFonts w:cstheme="minorHAnsi"/>
                <w:i/>
                <w:lang w:val="de-DE"/>
              </w:rPr>
              <w:t>e-Miś,</w:t>
            </w:r>
            <w:r w:rsidRPr="00DA090B">
              <w:rPr>
                <w:rFonts w:cstheme="minorHAnsi"/>
                <w:lang w:val="de-DE"/>
              </w:rPr>
              <w:t xml:space="preserve"> eduranga.pl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2A981" w14:textId="29880569" w:rsidR="00B13E0D" w:rsidRPr="00DA090B" w:rsidRDefault="00B13E0D" w:rsidP="00B13E0D">
            <w:pPr>
              <w:spacing w:after="0" w:line="240" w:lineRule="auto"/>
              <w:rPr>
                <w:rFonts w:cstheme="minorHAnsi"/>
                <w:lang w:val="de-DE"/>
              </w:rPr>
            </w:pPr>
            <w:hyperlink r:id="rId116" w:anchor="Fizyczny_obszar_rozwoju_dziecka" w:tooltip="inicjuje zabawy konstrukcyjne, majsterkuje, buduje, wykorzystując zabawki, materiały użytkowe, w tym materiał naturalny" w:history="1">
              <w:r w:rsidRPr="002877E9">
                <w:rPr>
                  <w:rStyle w:val="Hipercze"/>
                  <w:rFonts w:eastAsia="Calibri" w:cs="Calibri"/>
                </w:rPr>
                <w:t>I.6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17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cstheme="minorHAnsi"/>
                <w:lang w:val="de-DE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2877E9">
                <w:rPr>
                  <w:rStyle w:val="Hipercze"/>
                </w:rPr>
                <w:t>III.1</w:t>
              </w:r>
            </w:hyperlink>
            <w:r w:rsidRPr="002877E9"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877E9">
                <w:rPr>
                  <w:rStyle w:val="Hipercze"/>
                </w:rPr>
                <w:t>III.5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118" w:anchor="Społeczny_obszar_rozwoju_dziecka" w:tooltip="respektuje prawa i obowiązki swoje oraz innych osób, zwracając uwagę na ich indywidualne potrzeby" w:history="1">
              <w:r w:rsidRPr="002877E9">
                <w:rPr>
                  <w:rStyle w:val="Hipercze"/>
                  <w:rFonts w:eastAsia="Calibri" w:cs="Calibri"/>
                </w:rPr>
                <w:t>III.7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119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877E9">
                <w:rPr>
                  <w:rStyle w:val="Hipercze"/>
                </w:rPr>
                <w:t>IV.7</w:t>
              </w:r>
            </w:hyperlink>
            <w:r>
              <w:rPr>
                <w:rFonts w:cstheme="minorHAnsi"/>
                <w:lang w:val="de-DE"/>
              </w:rPr>
              <w:t xml:space="preserve">, </w:t>
            </w:r>
            <w:hyperlink r:id="rId120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2877E9">
                <w:rPr>
                  <w:rStyle w:val="Hipercze"/>
                </w:rPr>
                <w:t>IV.11</w:t>
              </w:r>
            </w:hyperlink>
            <w:r>
              <w:rPr>
                <w:rFonts w:cstheme="minorHAnsi"/>
                <w:lang w:val="de-DE"/>
              </w:rPr>
              <w:t xml:space="preserve">, </w:t>
            </w:r>
            <w:hyperlink r:id="rId121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877453">
                <w:rPr>
                  <w:rStyle w:val="Hipercze"/>
                </w:rPr>
                <w:t>IV.19</w:t>
              </w:r>
            </w:hyperlink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FD67DE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6886A938" w14:textId="77777777" w:rsidR="00B13E0D" w:rsidRDefault="00B13E0D" w:rsidP="00B13E0D">
            <w:pPr>
              <w:pStyle w:val="Akapitzlist"/>
              <w:spacing w:after="0" w:line="240" w:lineRule="auto"/>
              <w:ind w:left="310"/>
              <w:rPr>
                <w:rFonts w:eastAsia="Calibri" w:cstheme="minorHAnsi"/>
              </w:rPr>
            </w:pPr>
          </w:p>
          <w:p w14:paraId="1116AB5A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Kompetencje przyrodnicze</w:t>
            </w:r>
          </w:p>
        </w:tc>
      </w:tr>
      <w:tr w:rsidR="00B13E0D" w14:paraId="03F08478" w14:textId="77777777" w:rsidTr="00B13E0D">
        <w:trPr>
          <w:cantSplit/>
          <w:trHeight w:val="483"/>
        </w:trPr>
        <w:tc>
          <w:tcPr>
            <w:tcW w:w="13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2075DD" w14:textId="77777777" w:rsidR="00B13E0D" w:rsidRDefault="00B13E0D" w:rsidP="00B13E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6499E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„Jak to powiedzieć?” – zabawa wprowadzająca do tematu dnia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3244A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komunikuje się z innymi werbalnie i pozawerbalnie</w:t>
            </w:r>
          </w:p>
          <w:p w14:paraId="7BA40851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wyraża swoje oczekiwania społeczne wobec innego dziecka, grupy</w:t>
            </w:r>
          </w:p>
          <w:p w14:paraId="5EDFF8AB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patrzy na rozmówcę podczas rozmowy, przytakując, zadając pytania</w:t>
            </w:r>
          </w:p>
          <w:p w14:paraId="5153B207" w14:textId="77777777" w:rsidR="00B13E0D" w:rsidRDefault="00B13E0D" w:rsidP="00B13E0D">
            <w:pPr>
              <w:spacing w:after="0" w:line="240" w:lineRule="auto"/>
              <w:ind w:left="114"/>
              <w:rPr>
                <w:rFonts w:cstheme="minorHAns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1A4B1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7CE39" w14:textId="74216F5F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hyperlink w:anchor="Emocjonalny_obszar_rozwoju_dziecka" w:tooltip="dostrzega emocjonalną wartość otoczenia przyrodniczego jako źródła satysfakcji estetycznej" w:history="1">
              <w:r w:rsidRPr="0020335C">
                <w:rPr>
                  <w:rStyle w:val="Hipercze"/>
                </w:rPr>
                <w:t>II.11</w:t>
              </w:r>
            </w:hyperlink>
            <w:r w:rsidRPr="0020335C">
              <w:rPr>
                <w:rFonts w:eastAsia="Calibri" w:cstheme="minorHAnsi"/>
              </w:rPr>
              <w:t xml:space="preserve">, </w:t>
            </w:r>
            <w:hyperlink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      <w:r w:rsidRPr="0020335C">
                <w:rPr>
                  <w:rStyle w:val="Hipercze"/>
                </w:rPr>
                <w:t>II.8</w:t>
              </w:r>
            </w:hyperlink>
            <w:r w:rsidRPr="0020335C">
              <w:rPr>
                <w:rFonts w:eastAsia="Calibri" w:cstheme="minorHAnsi"/>
              </w:rPr>
              <w:t xml:space="preserve">, </w:t>
            </w:r>
            <w:hyperlink r:id="rId122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20335C">
                <w:rPr>
                  <w:rStyle w:val="Hipercze"/>
                  <w:rFonts w:eastAsia="Calibri" w:cs="Calibri"/>
                </w:rPr>
                <w:t>IV.1</w:t>
              </w:r>
            </w:hyperlink>
            <w:r w:rsidRPr="0020335C">
              <w:rPr>
                <w:lang w:val="de-DE"/>
              </w:rPr>
              <w:t xml:space="preserve">, </w:t>
            </w:r>
            <w:hyperlink r:id="rId123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20335C">
                <w:rPr>
                  <w:rStyle w:val="Hipercze"/>
                  <w:rFonts w:eastAsia="Calibri" w:cs="Calibri"/>
                </w:rPr>
                <w:t>IV.2</w:t>
              </w:r>
            </w:hyperlink>
            <w:r w:rsidRPr="0020335C">
              <w:t xml:space="preserve">, </w:t>
            </w:r>
            <w:hyperlink w:anchor="Poznawczy_obszar_rozwoju_dziecka" w:tooltip="czyta obrazy, wyodrębnia i nazywa ich elementy, nazywa symbole i znaki znajdujące się w otoczeniu, wyjaśnia ich znaczenie" w:history="1">
              <w:r w:rsidRPr="0020335C">
                <w:rPr>
                  <w:rStyle w:val="Hipercze"/>
                  <w:rFonts w:ascii="Calibri" w:hAnsi="Calibri" w:cs="Calibri"/>
                </w:rPr>
                <w:t>IV.</w:t>
              </w:r>
              <w:r w:rsidRPr="0020335C">
                <w:rPr>
                  <w:rStyle w:val="Hipercze"/>
                </w:rPr>
                <w:t>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2F5C31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13E0D" w14:paraId="11F62C5C" w14:textId="77777777" w:rsidTr="00B13E0D">
        <w:trPr>
          <w:cantSplit/>
          <w:trHeight w:val="483"/>
        </w:trPr>
        <w:tc>
          <w:tcPr>
            <w:tcW w:w="13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1699B4" w14:textId="77777777" w:rsidR="00B13E0D" w:rsidRDefault="00B13E0D" w:rsidP="00B13E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36B61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14. Kształtowanie codziennych nawyków higienicznych po zabawie i przed posiłkiem.</w:t>
            </w:r>
          </w:p>
          <w:p w14:paraId="2F0B2BAD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7519B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ruchowych organizowanych wspólnie z innymi dziećmi</w:t>
            </w:r>
          </w:p>
          <w:p w14:paraId="7A228544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pomaga w rozdawaniu posiłku i sprzątaniu po nim</w:t>
            </w:r>
          </w:p>
          <w:p w14:paraId="195F795E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spokojnie siedzi podczas posiłku</w:t>
            </w:r>
          </w:p>
          <w:p w14:paraId="7EBFC1C5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na konieczność mycia rąk przed posiłkami, po skorzystaniu z toalety, po pracach plastycznych i powrocie z dworu</w:t>
            </w:r>
          </w:p>
          <w:p w14:paraId="1D798C5E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sprząta swoje przybory, miejsce pracy i zabawy</w:t>
            </w:r>
          </w:p>
          <w:p w14:paraId="5B0AB7E8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odkłada swoje rzeczy na swoją półkę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E1D3E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gazety, chusty, klepsydra, maskotka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4A4D1" w14:textId="2DA6AB8A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hyperlink r:id="rId124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125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26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127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28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63E934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13E0D" w14:paraId="0DB0337A" w14:textId="77777777" w:rsidTr="00B13E0D">
        <w:trPr>
          <w:cantSplit/>
          <w:trHeight w:val="483"/>
        </w:trPr>
        <w:tc>
          <w:tcPr>
            <w:tcW w:w="13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108F4D" w14:textId="77777777" w:rsidR="00B13E0D" w:rsidRDefault="00B13E0D" w:rsidP="00B13E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5A90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„Poszczekalnia” – wiersz A. Frączek. „Jamniki na spacerze” – zabawa orientacyjno-porządkowa.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CF4C5" w14:textId="77777777" w:rsidR="00B13E0D" w:rsidRDefault="00B13E0D" w:rsidP="00B13E0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z uwagą wsłuchuje się w treść wiersza</w:t>
            </w:r>
          </w:p>
          <w:p w14:paraId="58A6F4B8" w14:textId="77777777" w:rsidR="00B13E0D" w:rsidRDefault="00B13E0D" w:rsidP="00B13E0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odpowiada na zadawane pytania dotyczące wysłuchanych treści</w:t>
            </w:r>
          </w:p>
          <w:p w14:paraId="180717CE" w14:textId="77777777" w:rsidR="00B13E0D" w:rsidRDefault="00B13E0D" w:rsidP="00B13E0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wskazuje, na czym polega humor w utworach literackich i humor sytuacyjny</w:t>
            </w:r>
          </w:p>
          <w:p w14:paraId="6328EEF5" w14:textId="77777777" w:rsidR="00B13E0D" w:rsidRDefault="00B13E0D" w:rsidP="00B13E0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opisuje sposoby komunikacji w świecie zwierząt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424E4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bębenek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F919D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hyperlink r:id="rId129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Emocjonalny_obszar_rozwoju_dziecka" w:tooltip="dostrzega, że zwierzęta posiadają zdolność odczuwania, przejawia w stosunku do nich życzliwość i troskę" w:history="1">
              <w:r w:rsidRPr="00ED2FD1">
                <w:rPr>
                  <w:rStyle w:val="Hipercze"/>
                </w:rPr>
                <w:t>II.10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877E9">
                <w:rPr>
                  <w:rStyle w:val="Hipercze"/>
                </w:rPr>
                <w:t>III.5</w:t>
              </w:r>
            </w:hyperlink>
            <w:r>
              <w:t xml:space="preserve">, </w:t>
            </w:r>
            <w:hyperlink w:anchor="Społeczny_obszar_rozwoju_dziecka" w:tooltip="obdarza uwagą inne dzieci i osoby dorosłe" w:history="1">
              <w:r w:rsidRPr="002877E9">
                <w:rPr>
                  <w:rStyle w:val="Hipercze"/>
                </w:rPr>
                <w:t>III.8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2877E9">
                <w:rPr>
                  <w:rStyle w:val="Hipercze"/>
                </w:rPr>
                <w:t>III.9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0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2877E9">
                <w:rPr>
                  <w:rStyle w:val="Hipercze"/>
                  <w:rFonts w:eastAsia="Calibri" w:cs="Calibri"/>
                </w:rPr>
                <w:t>IV.1</w:t>
              </w:r>
            </w:hyperlink>
          </w:p>
          <w:p w14:paraId="60DF429F" w14:textId="77777777" w:rsidR="00B13E0D" w:rsidRPr="00DA090B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0BBF20" w14:textId="77777777" w:rsidR="00B13E0D" w:rsidRPr="00DA090B" w:rsidRDefault="00B13E0D" w:rsidP="00B13E0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13E0D" w14:paraId="1CDACAC7" w14:textId="77777777" w:rsidTr="00B13E0D">
        <w:trPr>
          <w:cantSplit/>
          <w:trHeight w:val="483"/>
        </w:trPr>
        <w:tc>
          <w:tcPr>
            <w:tcW w:w="13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B384BF" w14:textId="77777777" w:rsidR="00B13E0D" w:rsidRPr="00DA090B" w:rsidRDefault="00B13E0D" w:rsidP="00B13E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85A6B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„Ciekawostki na dywanie” – słuchanie ciekawostek na temat psa. „Śmieszne słowa” – zabawa językowo-ruchowa. „Nasz tajemny język” – zabawa na kreatywność. „Poszczekalnia” – zabawa ruchowo-naśladowcza.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19C35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nazywa wybrane zwierzęta</w:t>
            </w:r>
          </w:p>
          <w:p w14:paraId="72C24EEE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opowiada, że zwierzęta także komunikują się pomiędzy sobą i z ludźmi</w:t>
            </w:r>
          </w:p>
          <w:p w14:paraId="235AEAB7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wskazuje, że komunikaty dzielimy na sygnały werbalne (słowne) i niewerbalne (gesty)</w:t>
            </w:r>
          </w:p>
          <w:p w14:paraId="71EB2866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wskazuje, do których zwierząt należą usłyszane odgłosy</w:t>
            </w:r>
          </w:p>
          <w:p w14:paraId="6579BA8D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naśladuje ruchem i głosem sposób poruszania się i komunikowania wybranych zwierząt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6A9D6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7989C" w14:textId="77777777" w:rsidR="00B13E0D" w:rsidRPr="00ED2FD1" w:rsidRDefault="00B13E0D" w:rsidP="00B13E0D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hyperlink r:id="rId13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Emocjonalny_obszar_rozwoju_dziecka" w:tooltip="dostrzega, że zwierzęta posiadają zdolność odczuwania, przejawia w stosunku do nich życzliwość i troskę" w:history="1">
              <w:r w:rsidRPr="00ED2FD1">
                <w:rPr>
                  <w:rStyle w:val="Hipercze"/>
                </w:rPr>
                <w:t>II.10</w:t>
              </w:r>
            </w:hyperlink>
            <w:r w:rsidRPr="00ED2FD1">
              <w:rPr>
                <w:rFonts w:eastAsia="Calibri" w:cstheme="minorHAnsi"/>
                <w:color w:val="000000"/>
              </w:rPr>
              <w:t xml:space="preserve">, </w:t>
            </w:r>
            <w:hyperlink w:anchor="Społeczny_obszar_rozwoju_dziecka" w:tooltip="obdarza uwagą inne dzieci i osoby dorosłe" w:history="1">
              <w:r w:rsidRPr="00ED2FD1">
                <w:rPr>
                  <w:rStyle w:val="Hipercze"/>
                </w:rPr>
                <w:t>III.8</w:t>
              </w:r>
            </w:hyperlink>
            <w:r w:rsidRPr="00ED2FD1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ED2FD1">
                <w:rPr>
                  <w:rStyle w:val="Hipercze"/>
                </w:rPr>
                <w:t>III.9</w:t>
              </w:r>
            </w:hyperlink>
            <w:r w:rsidRPr="00ED2FD1">
              <w:rPr>
                <w:rFonts w:eastAsia="Calibri" w:cstheme="minorHAnsi"/>
                <w:color w:val="000000"/>
              </w:rPr>
              <w:t xml:space="preserve">, </w:t>
            </w:r>
            <w:hyperlink r:id="rId132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2877E9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t xml:space="preserve">, </w:t>
            </w:r>
            <w:hyperlink w:anchor="Poznawczy_obszar_rozwoju_dziecka" w:tooltip="wykonuje własne eksperymenty językowe, nadaje znaczenie czynnościom, nazywa je, tworzy żarty językowe i sytuacyjne, uważnie słucha i nadaje znaczenie swym doświadczeniom" w:history="1">
              <w:r w:rsidRPr="004871F5">
                <w:rPr>
                  <w:rStyle w:val="Hipercze"/>
                  <w:rFonts w:ascii="Calibri" w:hAnsi="Calibri" w:cs="Calibri"/>
                </w:rPr>
                <w:t>IV.</w:t>
              </w:r>
              <w:r w:rsidRPr="004871F5">
                <w:rPr>
                  <w:rStyle w:val="Hipercze"/>
                </w:rPr>
                <w:t>6</w:t>
              </w:r>
            </w:hyperlink>
            <w:r>
              <w:t xml:space="preserve">, </w:t>
            </w:r>
            <w:hyperlink r:id="rId133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ED2FD1">
                <w:rPr>
                  <w:rStyle w:val="Hipercze"/>
                </w:rPr>
                <w:t>IV.11</w:t>
              </w:r>
            </w:hyperlink>
            <w: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18</w:t>
              </w:r>
            </w:hyperlink>
          </w:p>
          <w:p w14:paraId="56DE3ED2" w14:textId="665234FC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1CF474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13E0D" w14:paraId="0FECBC4A" w14:textId="77777777" w:rsidTr="00B13E0D">
        <w:trPr>
          <w:cantSplit/>
          <w:trHeight w:val="483"/>
        </w:trPr>
        <w:tc>
          <w:tcPr>
            <w:tcW w:w="13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A1F675" w14:textId="77777777" w:rsidR="00B13E0D" w:rsidRDefault="00B13E0D" w:rsidP="00B13E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8A8E4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plastyczna zabawa kreatywna „Wiadomość od przyjaciela”, starsze przedszkolaki – praca z KA2.31–32.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40A1F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rysuje zgodnie z poleceniem</w:t>
            </w:r>
          </w:p>
          <w:p w14:paraId="70351230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wskazuje, ze zwierzęta także odczuwają emocje</w:t>
            </w:r>
          </w:p>
          <w:p w14:paraId="3F07ADDA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sposoby komunikowania się zwierząt z ludźmi;</w:t>
            </w:r>
          </w:p>
          <w:p w14:paraId="24A56C1F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omawia emocje pokazane na emotikonach, podaje nazwy zwierząt i omawia ich zachowania, słucha nagrań z głosami zwierząt, zaznacza kolejność wysłuchanych głosów, zaznacza wskazanymi kolorami zwierzęta, które wyrażają poszczególne emocje (strach, smutek, agresja, zadowolenie)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1B8A0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kartki, kredki, flamastry, KA2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4CA64" w14:textId="082074B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hyperlink r:id="rId134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>
              <w:t xml:space="preserve">, </w:t>
            </w:r>
            <w:hyperlink w:anchor="Emocjonalny_obszar_rozwoju_dziecka" w:tooltip="rozróżnia emocje i uczucia przyjemne i nieprzyjemne, ma świadomość, że odczuwają i przeżywają je wszyscy ludzie; " w:history="1">
              <w:r w:rsidRPr="002877E9">
                <w:rPr>
                  <w:rStyle w:val="Hipercze"/>
                </w:rPr>
                <w:t>II.6</w:t>
              </w:r>
            </w:hyperlink>
            <w:r w:rsidRPr="00F56ACB">
              <w:t xml:space="preserve">, </w:t>
            </w:r>
            <w:hyperlink w:anchor="Emocjonalny_obszar_rozwoju_dziecka" w:tooltip="dostrzega, że zwierzęta posiadają zdolność odczuwania, przejawia w stosunku do nich życzliwość i troskę" w:history="1">
              <w:r w:rsidRPr="00F56ACB">
                <w:rPr>
                  <w:rStyle w:val="Hipercze"/>
                </w:rPr>
                <w:t>II.10</w:t>
              </w:r>
            </w:hyperlink>
            <w:r w:rsidRPr="00F56ACB">
              <w:t xml:space="preserve">, </w:t>
            </w:r>
            <w:hyperlink r:id="rId135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F56ACB">
                <w:rPr>
                  <w:rStyle w:val="Hipercze"/>
                  <w:rFonts w:eastAsia="Calibri" w:cs="Calibri"/>
                </w:rPr>
                <w:t>IV.2</w:t>
              </w:r>
            </w:hyperlink>
            <w:r w:rsidRPr="00F56ACB"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F56ACB">
                <w:rPr>
                  <w:rStyle w:val="Hipercze"/>
                  <w:rFonts w:ascii="Calibri" w:hAnsi="Calibri" w:cs="Calibri"/>
                </w:rPr>
                <w:t>IV.</w:t>
              </w:r>
              <w:r w:rsidRPr="00F56ACB">
                <w:rPr>
                  <w:rStyle w:val="Hipercze"/>
                </w:rPr>
                <w:t>8</w:t>
              </w:r>
            </w:hyperlink>
            <w:r w:rsidRPr="00F56ACB">
              <w:rPr>
                <w:rFonts w:eastAsia="Calibri" w:cstheme="minorHAnsi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Pr="00F56ACB">
                <w:rPr>
                  <w:rStyle w:val="Hipercze"/>
                  <w:rFonts w:ascii="Calibri" w:hAnsi="Calibri" w:cs="Calibri"/>
                </w:rPr>
                <w:t>IV.</w:t>
              </w:r>
              <w:r w:rsidRPr="00F56ACB">
                <w:rPr>
                  <w:rStyle w:val="Hipercze"/>
                </w:rPr>
                <w:t>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54FFF9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13E0D" w14:paraId="7D4DB324" w14:textId="77777777" w:rsidTr="00B13E0D">
        <w:trPr>
          <w:cantSplit/>
          <w:trHeight w:val="483"/>
        </w:trPr>
        <w:tc>
          <w:tcPr>
            <w:tcW w:w="13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002BA4" w14:textId="77777777" w:rsidR="00B13E0D" w:rsidRDefault="00B13E0D" w:rsidP="00B13E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6F45E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„Zwinna piłka” – zabawa ćwicząca koordynację.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9800E" w14:textId="77777777" w:rsidR="00B13E0D" w:rsidRDefault="00B13E0D" w:rsidP="00B13E0D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udział w grach i zabawach zespołowych na powietrzu</w:t>
            </w:r>
          </w:p>
          <w:p w14:paraId="762284FB" w14:textId="77777777" w:rsidR="00B13E0D" w:rsidRDefault="00B13E0D" w:rsidP="00B13E0D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samodzielnie ubiera się i rozbiera, zapinając i rozpinając guziki oraz próbuje zawiązywać sznurówki</w:t>
            </w:r>
          </w:p>
          <w:p w14:paraId="2554809B" w14:textId="77777777" w:rsidR="00B13E0D" w:rsidRDefault="00B13E0D" w:rsidP="00B13E0D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buduje proste przyrządy metrologiczne i z ich pomocą określa kierunek wiatru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671AE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piłki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891E9" w14:textId="77777777" w:rsidR="00B13E0D" w:rsidRPr="00CC702F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wykonuje czynności samoobsługowe: ubieranie się i rozbieranie, w tym czynności precyzyjne, np. zapinanie guzików, wiązanie sznurowadeł" w:history="1">
              <w:r w:rsidRPr="002877E9">
                <w:rPr>
                  <w:rStyle w:val="Hipercze"/>
                </w:rPr>
                <w:t>I.2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r:id="rId136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r:id="rId137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  <w:r w:rsidRPr="002877E9">
              <w:rPr>
                <w:rFonts w:eastAsia="Times New Roman" w:cstheme="minorHAnsi"/>
                <w:lang w:eastAsia="pl-PL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2877E9">
                <w:rPr>
                  <w:rStyle w:val="Hipercze"/>
                  <w:rFonts w:eastAsia="Calibri" w:cs="Calibri"/>
                </w:rPr>
                <w:t>I.9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2877E9">
                <w:rPr>
                  <w:rStyle w:val="Hipercze"/>
                </w:rPr>
                <w:t>III.1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960380">
                <w:rPr>
                  <w:rStyle w:val="Hipercze"/>
                </w:rPr>
                <w:t>III.2</w:t>
              </w:r>
            </w:hyperlink>
            <w:r w:rsidRPr="00960380">
              <w:rPr>
                <w:rFonts w:eastAsia="Calibri" w:cstheme="minorHAnsi"/>
              </w:rPr>
              <w:t xml:space="preserve">, </w:t>
            </w:r>
            <w:hyperlink w:anchor="Społeczny_obszar_rozwoju_dziecka" w:tooltip="używa zwrotów grzecznościowych podczas powitania, pożegnania, sytuacji wymagającej przeproszenia i przyjęcia konsekwencji swojego zachowania" w:history="1">
              <w:r w:rsidRPr="00960380">
                <w:rPr>
                  <w:rStyle w:val="Hipercze"/>
                </w:rPr>
                <w:t>III.4</w:t>
              </w:r>
            </w:hyperlink>
            <w:r>
              <w:t>,</w:t>
            </w:r>
            <w:r>
              <w:rPr>
                <w:rFonts w:eastAsia="Calibri" w:cstheme="minorHAnsi"/>
                <w:color w:val="000000"/>
              </w:rPr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877E9">
                <w:rPr>
                  <w:rStyle w:val="Hipercze"/>
                </w:rPr>
                <w:t>III.5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138" w:anchor="Społeczny_obszar_rozwoju_dziecka" w:tooltip="respektuje prawa i obowiązki swoje oraz innych osób, zwracając uwagę na ich indywidualne potrzeby" w:history="1">
              <w:r w:rsidRPr="002877E9">
                <w:rPr>
                  <w:rStyle w:val="Hipercze"/>
                  <w:rFonts w:eastAsia="Calibri" w:cs="Calibri"/>
                </w:rPr>
                <w:t>III.7</w:t>
              </w:r>
            </w:hyperlink>
            <w:r w:rsidRPr="002877E9">
              <w:rPr>
                <w:lang w:val="de-DE"/>
              </w:rPr>
              <w:t xml:space="preserve">, </w:t>
            </w:r>
            <w:hyperlink w:anchor="Społeczny_obszar_rozwoju_dziecka" w:tooltip="obdarza uwagą inne dzieci i osoby dorosłe" w:history="1">
              <w:r w:rsidRPr="002877E9">
                <w:rPr>
                  <w:rStyle w:val="Hipercze"/>
                </w:rPr>
                <w:t>III.8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2877E9">
                <w:rPr>
                  <w:rStyle w:val="Hipercze"/>
                </w:rPr>
                <w:t>III.9</w:t>
              </w:r>
            </w:hyperlink>
            <w:r>
              <w:t xml:space="preserve">, </w:t>
            </w:r>
            <w:hyperlink r:id="rId139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CC702F">
                <w:rPr>
                  <w:rStyle w:val="Hipercze"/>
                  <w:rFonts w:eastAsia="Calibri" w:cs="Calibri"/>
                </w:rPr>
                <w:t>IV.1</w:t>
              </w:r>
            </w:hyperlink>
            <w:r w:rsidRPr="00CC702F">
              <w:rPr>
                <w:rFonts w:eastAsia="Calibri" w:cs="Calibri"/>
                <w:color w:val="000000"/>
              </w:rPr>
              <w:t>,</w:t>
            </w:r>
            <w:r w:rsidRPr="00CC702F">
              <w:rPr>
                <w:lang w:val="de-DE"/>
              </w:rPr>
              <w:t xml:space="preserve"> </w:t>
            </w:r>
            <w:hyperlink r:id="rId140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CC702F">
                <w:rPr>
                  <w:rStyle w:val="Hipercze"/>
                  <w:rFonts w:eastAsia="Calibri" w:cs="Calibri"/>
                </w:rPr>
                <w:t>IV.2</w:t>
              </w:r>
            </w:hyperlink>
            <w:r w:rsidRPr="00CC702F">
              <w:t xml:space="preserve">, </w:t>
            </w:r>
            <w:hyperlink w:anchor="Poznawczy_obszar_rozwoju_dziecka" w:tooltip="określa kierunki i ustala położenie przedmiotów w stosunku do własnej osoby, a także w stosunku do innych przedmiotów, rozróżnia stronę lewą i prawą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14</w:t>
              </w:r>
            </w:hyperlink>
          </w:p>
          <w:p w14:paraId="7ED402F7" w14:textId="602A3964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82A702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13E0D" w14:paraId="2903672A" w14:textId="77777777" w:rsidTr="00B13E0D">
        <w:trPr>
          <w:cantSplit/>
          <w:trHeight w:val="483"/>
        </w:trPr>
        <w:tc>
          <w:tcPr>
            <w:tcW w:w="13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DE6DDB" w14:textId="77777777" w:rsidR="00B13E0D" w:rsidRDefault="00B13E0D" w:rsidP="00B13E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9351C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Zestaw ćwiczeń gimnastycznych nr 7.</w:t>
            </w:r>
          </w:p>
          <w:p w14:paraId="5FE7691B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82D6A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przybiera właściwą pozycję podczas ćwiczeń</w:t>
            </w:r>
          </w:p>
          <w:p w14:paraId="73B317F7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z uwagą słucha poleceń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B647A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talerze, tamburyn, piłka, dowolna świąteczna piosenka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A7F01" w14:textId="69FECACB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hyperlink r:id="rId14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t xml:space="preserve">, </w:t>
            </w:r>
            <w:hyperlink r:id="rId142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  <w:r w:rsidRPr="002877E9">
              <w:rPr>
                <w:rFonts w:eastAsia="Times New Roman" w:cstheme="minorHAnsi"/>
                <w:lang w:eastAsia="pl-PL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2877E9">
                <w:rPr>
                  <w:rStyle w:val="Hipercze"/>
                  <w:rFonts w:eastAsia="Calibri" w:cs="Calibri"/>
                </w:rPr>
                <w:t>I.9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27054F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13E0D" w14:paraId="409599FE" w14:textId="77777777" w:rsidTr="00B13E0D">
        <w:trPr>
          <w:cantSplit/>
          <w:trHeight w:val="483"/>
        </w:trPr>
        <w:tc>
          <w:tcPr>
            <w:tcW w:w="13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998A55" w14:textId="77777777" w:rsidR="00B13E0D" w:rsidRDefault="00B13E0D" w:rsidP="00B13E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C8AB6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„Co czuje to zwierzę?” – zabawa plastyczna.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24BED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wskazuje, ze zwierzęta także odczuwają emocje</w:t>
            </w:r>
          </w:p>
          <w:p w14:paraId="4E678B7A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sposoby komunikowania się zwierząt z ludźmi</w:t>
            </w:r>
          </w:p>
          <w:p w14:paraId="755EB2FD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odzwierciedla emocje zwierząt w pracy plastycznej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594C9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kartki, kredki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9CD0A" w14:textId="7397F103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hyperlink r:id="rId143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>,</w:t>
            </w:r>
            <w:r>
              <w:rPr>
                <w:rFonts w:eastAsia="Calibri" w:cs="Calibri"/>
                <w:color w:val="000000"/>
              </w:rPr>
              <w:t xml:space="preserve"> </w:t>
            </w:r>
            <w:hyperlink w:anchor="Emocjonalny_obszar_rozwoju_dziecka" w:tooltip="rozróżnia emocje i uczucia przyjemne i nieprzyjemne, ma świadomość, że odczuwają i przeżywają je wszyscy ludzie; " w:history="1">
              <w:r w:rsidRPr="002877E9">
                <w:rPr>
                  <w:rStyle w:val="Hipercze"/>
                </w:rPr>
                <w:t>II.6</w:t>
              </w:r>
            </w:hyperlink>
            <w:r>
              <w:t xml:space="preserve">, </w:t>
            </w:r>
            <w:hyperlink r:id="rId144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2877E9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2877E9">
                <w:rPr>
                  <w:rStyle w:val="Hipercze"/>
                  <w:rFonts w:ascii="Calibri" w:hAnsi="Calibri" w:cs="Calibri"/>
                </w:rPr>
                <w:t>IV.</w:t>
              </w:r>
              <w:r w:rsidRPr="002877E9">
                <w:rPr>
                  <w:rStyle w:val="Hipercze"/>
                </w:rPr>
                <w:t>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ABF9A8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13E0D" w14:paraId="289703EE" w14:textId="77777777" w:rsidTr="00B13E0D">
        <w:trPr>
          <w:cantSplit/>
          <w:trHeight w:val="483"/>
        </w:trPr>
        <w:tc>
          <w:tcPr>
            <w:tcW w:w="13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4177B2" w14:textId="77777777" w:rsidR="00B13E0D" w:rsidRDefault="00B13E0D" w:rsidP="00B13E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9BA02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dowolne w kącikach zainteresowań.</w:t>
            </w:r>
          </w:p>
          <w:p w14:paraId="1C81D078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75B18" w14:textId="77777777" w:rsidR="00B13E0D" w:rsidRDefault="00B13E0D" w:rsidP="00B13E0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- </w:t>
            </w:r>
            <w:r>
              <w:rPr>
                <w:rFonts w:eastAsia="Calibri" w:cstheme="minorHAnsi"/>
                <w:lang w:eastAsia="pl-PL"/>
              </w:rPr>
              <w:t>podejmuje zabawy swobodne i organizowane w sali</w:t>
            </w:r>
          </w:p>
          <w:p w14:paraId="6FDE76D7" w14:textId="77777777" w:rsidR="00B13E0D" w:rsidRDefault="00B13E0D" w:rsidP="00B13E0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- korzysta z kącików zabaw samodzielnie oraz grupowo</w:t>
            </w:r>
          </w:p>
          <w:p w14:paraId="44820F1D" w14:textId="77777777" w:rsidR="00B13E0D" w:rsidRDefault="00B13E0D" w:rsidP="00B13E0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- słucha utworów literackich, nazywa emocje bohaterów</w:t>
            </w:r>
          </w:p>
          <w:p w14:paraId="4C8AB2DC" w14:textId="77777777" w:rsidR="00B13E0D" w:rsidRDefault="00B13E0D" w:rsidP="00B13E0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- wskazuje na związek między emocjami i określonymi sytuacjami</w:t>
            </w:r>
          </w:p>
          <w:p w14:paraId="7FFC8E44" w14:textId="77777777" w:rsidR="00B13E0D" w:rsidRDefault="00B13E0D" w:rsidP="00B13E0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- sprząta w sali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AB992" w14:textId="77777777" w:rsidR="00B13E0D" w:rsidRDefault="00B13E0D" w:rsidP="00B13E0D">
            <w:pPr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cstheme="minorHAnsi"/>
              </w:rPr>
              <w:t xml:space="preserve">miska, drobne przedmioty, kubek, pęseta, albumy przyrodnicze ze zwierzętami z kącika czytelniczego lub </w:t>
            </w:r>
            <w:r>
              <w:rPr>
                <w:rFonts w:cstheme="minorHAnsi"/>
                <w:i/>
              </w:rPr>
              <w:t>Cyfrowe przedszkole. Kocham przedszkole. Przyroda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DDB0C" w14:textId="2840FD4B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wykonuje czynności samoobsługowe: ubieranie się i rozbieranie, w tym czynności precyzyjne, np. zapinanie guzików, wiązanie sznurowadeł" w:history="1">
              <w:r w:rsidRPr="002877E9">
                <w:rPr>
                  <w:rStyle w:val="Hipercze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r:id="rId14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146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  <w:r w:rsidRPr="002877E9">
              <w:rPr>
                <w:rFonts w:eastAsia="Times New Roman" w:cstheme="minorHAnsi"/>
                <w:lang w:eastAsia="pl-PL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2877E9">
                <w:rPr>
                  <w:rStyle w:val="Hipercze"/>
                  <w:rFonts w:eastAsia="Calibri" w:cs="Calibri"/>
                </w:rPr>
                <w:t>I.9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2877E9">
                <w:rPr>
                  <w:rStyle w:val="Hipercze"/>
                </w:rPr>
                <w:t>III.1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2877E9">
                <w:rPr>
                  <w:rStyle w:val="Hipercze"/>
                </w:rPr>
                <w:t>III.2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w:anchor="Społeczny_obszar_rozwoju_dziecka" w:tooltip="używa zwrotów grzecznościowych podczas powitania, pożegnania, sytuacji wymagającej przeproszenia i przyjęcia konsekwencji swojego zachowania" w:history="1">
              <w:r w:rsidRPr="002877E9">
                <w:rPr>
                  <w:rStyle w:val="Hipercze"/>
                </w:rPr>
                <w:t>III.4</w:t>
              </w:r>
            </w:hyperlink>
            <w:r w:rsidRPr="002877E9"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877E9">
                <w:rPr>
                  <w:rStyle w:val="Hipercze"/>
                </w:rPr>
                <w:t>III.5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147" w:anchor="Społeczny_obszar_rozwoju_dziecka" w:tooltip="respektuje prawa i obowiązki swoje oraz innych osób, zwracając uwagę na ich indywidualne potrzeby" w:history="1">
              <w:r w:rsidRPr="002877E9">
                <w:rPr>
                  <w:rStyle w:val="Hipercze"/>
                  <w:rFonts w:eastAsia="Calibri" w:cs="Calibri"/>
                </w:rPr>
                <w:t>III.7</w:t>
              </w:r>
            </w:hyperlink>
            <w:r>
              <w:t xml:space="preserve">, </w:t>
            </w:r>
            <w:hyperlink w:anchor="Społeczny_obszar_rozwoju_dziecka" w:tooltip="obdarza uwagą inne dzieci i osoby dorosłe" w:history="1">
              <w:r w:rsidRPr="002877E9">
                <w:rPr>
                  <w:rStyle w:val="Hipercze"/>
                </w:rPr>
                <w:t>III.8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2877E9">
                <w:rPr>
                  <w:rStyle w:val="Hipercze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hyperlink r:id="rId148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2877E9">
                <w:rPr>
                  <w:rStyle w:val="Hipercze"/>
                  <w:rFonts w:eastAsia="Calibri" w:cs="Calibri"/>
                </w:rPr>
                <w:t>IV.1</w:t>
              </w:r>
            </w:hyperlink>
            <w:r w:rsidRPr="002877E9">
              <w:rPr>
                <w:lang w:val="de-DE"/>
              </w:rPr>
              <w:t xml:space="preserve">, </w:t>
            </w:r>
            <w:hyperlink r:id="rId149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2877E9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ooltip="określa kierunki i ustala położenie przedmiotów w stosunku do własnej osoby, a także w stosunku do innych przedmiotów, rozróżnia stronę lewą i prawą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14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29405C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13E0D" w14:paraId="45629AF0" w14:textId="77777777" w:rsidTr="00B13E0D">
        <w:trPr>
          <w:cantSplit/>
          <w:trHeight w:val="483"/>
        </w:trPr>
        <w:tc>
          <w:tcPr>
            <w:tcW w:w="13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7E9AB3" w14:textId="77777777" w:rsidR="00B13E0D" w:rsidRDefault="00B13E0D" w:rsidP="00B13E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 xml:space="preserve">5.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Wysyłamy kartki</w:t>
            </w:r>
          </w:p>
          <w:p w14:paraId="4801ABAE" w14:textId="77777777" w:rsidR="00B13E0D" w:rsidRDefault="00B13E0D" w:rsidP="00B13E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3240636" w14:textId="77777777" w:rsidR="00B13E0D" w:rsidRDefault="00B13E0D" w:rsidP="00B13E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80EEA7C" w14:textId="77777777" w:rsidR="00B13E0D" w:rsidRDefault="00B13E0D" w:rsidP="00B13E0D">
            <w:pPr>
              <w:spacing w:after="0" w:line="240" w:lineRule="auto"/>
            </w:pPr>
            <w:r>
              <w:t>aktywność plastyczno-techniczna + aktywność fizyczna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6589D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 Zabawy dowolne w kącikach tematycznych. „List z pozdrowieniami” – powitanka.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2470B" w14:textId="77777777" w:rsidR="00B13E0D" w:rsidRDefault="00B13E0D" w:rsidP="00B13E0D">
            <w:pPr>
              <w:spacing w:after="0" w:line="240" w:lineRule="auto"/>
              <w:ind w:right="298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wskazuje, że jest współgospodarzem grupy i sali, np. dba o kąciki tematyczne</w:t>
            </w:r>
          </w:p>
          <w:p w14:paraId="702C39D3" w14:textId="77777777" w:rsidR="00B13E0D" w:rsidRDefault="00B13E0D" w:rsidP="00B13E0D">
            <w:pPr>
              <w:spacing w:after="0" w:line="240" w:lineRule="auto"/>
              <w:ind w:right="298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używa samodzielnie, bez przypominania, zwrotów grzecznościowych, np. podczas powitania</w:t>
            </w:r>
          </w:p>
          <w:p w14:paraId="6BB342C5" w14:textId="77777777" w:rsidR="00B13E0D" w:rsidRDefault="00B13E0D" w:rsidP="00B13E0D">
            <w:pPr>
              <w:spacing w:after="0" w:line="240" w:lineRule="auto"/>
              <w:ind w:right="298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wywiązuje się ze swoich obowiązków i podjętych zobowiązań; zgodnie bawi się w grupie</w:t>
            </w:r>
          </w:p>
          <w:p w14:paraId="571567CA" w14:textId="77777777" w:rsidR="00B13E0D" w:rsidRDefault="00B13E0D" w:rsidP="00B13E0D">
            <w:pPr>
              <w:spacing w:after="0" w:line="240" w:lineRule="auto"/>
              <w:ind w:right="298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śpiewa i ilustruje ruchem tekst pląsu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BA3B2" w14:textId="77777777" w:rsidR="00B13E0D" w:rsidRDefault="00B13E0D" w:rsidP="00B13E0D">
            <w:pPr>
              <w:spacing w:after="0" w:line="240" w:lineRule="auto"/>
              <w:rPr>
                <w:rFonts w:cstheme="minorHAnsi"/>
                <w:lang w:val="de-DE"/>
              </w:rPr>
            </w:pPr>
            <w:r w:rsidRPr="00DA090B">
              <w:rPr>
                <w:rFonts w:cstheme="minorHAnsi"/>
                <w:lang w:val="de-DE"/>
              </w:rPr>
              <w:t xml:space="preserve">CD1.27–28, </w:t>
            </w:r>
            <w:r w:rsidRPr="00DA090B">
              <w:rPr>
                <w:rFonts w:cstheme="minorHAnsi"/>
                <w:i/>
                <w:lang w:val="de-DE"/>
              </w:rPr>
              <w:t>e-Miś,</w:t>
            </w:r>
            <w:r w:rsidRPr="00DA090B">
              <w:rPr>
                <w:rFonts w:cstheme="minorHAnsi"/>
                <w:lang w:val="de-DE"/>
              </w:rPr>
              <w:t xml:space="preserve"> eduranga.pl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3D268" w14:textId="5CE5165D" w:rsidR="00B13E0D" w:rsidRDefault="00B13E0D" w:rsidP="00B13E0D">
            <w:pPr>
              <w:spacing w:after="0" w:line="240" w:lineRule="auto"/>
              <w:rPr>
                <w:rFonts w:cstheme="minorHAnsi"/>
                <w:lang w:val="de-DE"/>
              </w:rPr>
            </w:pPr>
            <w:hyperlink r:id="rId150" w:anchor="Fizyczny_obszar_rozwoju_dziecka" w:tooltip="inicjuje zabawy konstrukcyjne, majsterkuje, buduje, wykorzystując zabawki, materiały użytkowe, w tym materiał naturalny" w:history="1">
              <w:r w:rsidRPr="002877E9">
                <w:rPr>
                  <w:rStyle w:val="Hipercze"/>
                  <w:rFonts w:eastAsia="Calibri" w:cs="Calibri"/>
                </w:rPr>
                <w:t>I.6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5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2877E9">
                <w:rPr>
                  <w:rStyle w:val="Hipercze"/>
                </w:rPr>
                <w:t>III.1</w:t>
              </w:r>
            </w:hyperlink>
            <w:r>
              <w:t xml:space="preserve">, </w:t>
            </w:r>
            <w:hyperlink r:id="rId152" w:anchor="Społeczny_obszar_rozwoju_dziecka" w:tooltip="respektuje prawa i obowiązki swoje oraz innych osób, zwracając uwagę na ich indywidualne potrzeby" w:history="1">
              <w:r w:rsidRPr="002877E9">
                <w:rPr>
                  <w:rStyle w:val="Hipercze"/>
                  <w:rFonts w:eastAsia="Calibri" w:cs="Calibri"/>
                </w:rPr>
                <w:t>III.7</w:t>
              </w:r>
            </w:hyperlink>
            <w: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Pr="004871F5">
                <w:rPr>
                  <w:rStyle w:val="Hipercze"/>
                  <w:rFonts w:ascii="Calibri" w:hAnsi="Calibri" w:cs="Calibri"/>
                </w:rPr>
                <w:t>IV.</w:t>
              </w:r>
              <w:r w:rsidRPr="004871F5">
                <w:rPr>
                  <w:rStyle w:val="Hipercze"/>
                </w:rPr>
                <w:t>7</w:t>
              </w:r>
            </w:hyperlink>
            <w:r>
              <w:t xml:space="preserve">, </w:t>
            </w:r>
            <w:hyperlink r:id="rId153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2877E9">
                <w:rPr>
                  <w:rStyle w:val="Hipercze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r:id="rId154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877453">
                <w:rPr>
                  <w:rStyle w:val="Hipercze"/>
                </w:rPr>
                <w:t>IV.19</w:t>
              </w:r>
            </w:hyperlink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ABCB9B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w zakresie świadomości i ekspresji kulturalnej</w:t>
            </w:r>
          </w:p>
          <w:p w14:paraId="6CAEBB65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</w:p>
          <w:p w14:paraId="0657F37A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językach obcych</w:t>
            </w:r>
          </w:p>
          <w:p w14:paraId="77244471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13E0D" w14:paraId="616BFD78" w14:textId="77777777" w:rsidTr="00B13E0D">
        <w:trPr>
          <w:cantSplit/>
          <w:trHeight w:val="483"/>
        </w:trPr>
        <w:tc>
          <w:tcPr>
            <w:tcW w:w="13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DEB4A3" w14:textId="77777777" w:rsidR="00B13E0D" w:rsidRDefault="00B13E0D" w:rsidP="00B13E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4CE0B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„Masz wiadomość” – zabawa wprowadzająca do tematu dnia.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16D83" w14:textId="77777777" w:rsidR="00B13E0D" w:rsidRDefault="00B13E0D" w:rsidP="00B13E0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zapisuje symbole na różne sposoby</w:t>
            </w:r>
          </w:p>
          <w:p w14:paraId="36731B8C" w14:textId="77777777" w:rsidR="00B13E0D" w:rsidRDefault="00B13E0D" w:rsidP="00B13E0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przekazuje informacje inaczej niż za pomocą słów</w:t>
            </w:r>
          </w:p>
          <w:p w14:paraId="78F4A57E" w14:textId="77777777" w:rsidR="00B13E0D" w:rsidRDefault="00B13E0D" w:rsidP="00B13E0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odbiera sygnały niewerbalne przekazywane przez inne osoby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DD898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kartki, kredki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B28F1" w14:textId="6BBA954D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hyperlink r:id="rId15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960380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960380">
                <w:rPr>
                  <w:rStyle w:val="Hipercze"/>
                  <w:rFonts w:eastAsia="Calibri" w:cs="Calibri"/>
                </w:rPr>
                <w:t>I.9</w:t>
              </w:r>
            </w:hyperlink>
            <w:r>
              <w:t xml:space="preserve">, </w:t>
            </w:r>
            <w:hyperlink r:id="rId156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960380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t xml:space="preserve">, </w:t>
            </w:r>
            <w:hyperlink w:anchor="Poznawczy_obszar_rozwoju_dziecka" w:tooltip="czyta obrazy, wyodrębnia i nazywa ich elementy, nazywa symbole i znaki znajdujące się w otoczeniu, wyjaśnia ich znaczenie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8E8AB4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13E0D" w14:paraId="5196C5CB" w14:textId="77777777" w:rsidTr="00B13E0D">
        <w:trPr>
          <w:cantSplit/>
          <w:trHeight w:val="483"/>
        </w:trPr>
        <w:tc>
          <w:tcPr>
            <w:tcW w:w="13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E7DBF5" w14:textId="77777777" w:rsidR="00B13E0D" w:rsidRDefault="00B13E0D" w:rsidP="00B13E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E070C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14. Kształtowanie codziennych nawyków higienicznych po zabawie i przed posiłkiem.</w:t>
            </w:r>
          </w:p>
          <w:p w14:paraId="5190FDF2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B1BA9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uczestniczy w zabawach ruchowych z przyborami</w:t>
            </w:r>
          </w:p>
          <w:p w14:paraId="2210E7B5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pokonuje słabości i ograniczeń własnego ciała</w:t>
            </w:r>
          </w:p>
          <w:p w14:paraId="7D95BEE7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wskazuje na konieczność mycia rąk przed posiłkami, po skorzystaniu z toalety, po pracach plastycznych i powrocie z dworu</w:t>
            </w:r>
          </w:p>
          <w:p w14:paraId="74C98DF0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wskazuje na konieczność dbania o czystość osobistą</w:t>
            </w:r>
          </w:p>
          <w:p w14:paraId="73573149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sprząta swoje przybory, miejsce pracy i zabawy</w:t>
            </w:r>
          </w:p>
          <w:p w14:paraId="730ABC85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odkłada swoje rzeczy na swoją półkę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F3605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gazety, chusty, klepsydra, maskotka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859D2" w14:textId="132E463F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hyperlink r:id="rId157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158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59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160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61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9ABECE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13E0D" w14:paraId="5F0CEB6E" w14:textId="77777777" w:rsidTr="00B13E0D">
        <w:trPr>
          <w:cantSplit/>
          <w:trHeight w:val="483"/>
        </w:trPr>
        <w:tc>
          <w:tcPr>
            <w:tcW w:w="13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2ED83C" w14:textId="77777777" w:rsidR="00B13E0D" w:rsidRDefault="00B13E0D" w:rsidP="00B13E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A4752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„Bezpieczna komunikacja” – rozmowa kierowana. „Piosenka pocztowa” – utrwalenie znajomości piosenki.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EE03E" w14:textId="77777777" w:rsidR="00B13E0D" w:rsidRDefault="00B13E0D" w:rsidP="00B13E0D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opisuje sposoby bezpiecznego korzystania z nowoczesnych technologii</w:t>
            </w:r>
          </w:p>
          <w:p w14:paraId="3CED80FE" w14:textId="77777777" w:rsidR="00B13E0D" w:rsidRDefault="00B13E0D" w:rsidP="00B13E0D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wskazuje, do kogo może zwrócić się o pomoc w trudnej sytuacji</w:t>
            </w:r>
          </w:p>
          <w:p w14:paraId="7E7A5B46" w14:textId="77777777" w:rsidR="00B13E0D" w:rsidRDefault="00B13E0D" w:rsidP="00B13E0D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śpiewa piosenkę</w:t>
            </w:r>
          </w:p>
          <w:p w14:paraId="370C85D0" w14:textId="77777777" w:rsidR="00B13E0D" w:rsidRDefault="00B13E0D" w:rsidP="00B13E0D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porusza się przy muzyce i do muzyki</w:t>
            </w:r>
          </w:p>
          <w:p w14:paraId="7676604A" w14:textId="77777777" w:rsidR="00B13E0D" w:rsidRDefault="00B13E0D" w:rsidP="00B13E0D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wskazuje na zmiany charakteru muzyki, np. dynamiki, tempa i wysokości dźwięku, oraz wyraża ją ruchem</w:t>
            </w:r>
          </w:p>
          <w:p w14:paraId="3658EE05" w14:textId="77777777" w:rsidR="00B13E0D" w:rsidRDefault="00B13E0D" w:rsidP="00B13E0D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reaguje na sygnały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00877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zdjęcia o tematyce  pocztowej (zob. planer tygodniowy lub KO1.131–140), CD1.21–22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98CF7" w14:textId="77777777" w:rsidR="00B13E0D" w:rsidRPr="00F5137B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hyperlink r:id="rId16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877E9">
                <w:rPr>
                  <w:rStyle w:val="Hipercze"/>
                </w:rPr>
                <w:t>III.5</w:t>
              </w:r>
            </w:hyperlink>
            <w:r>
              <w:t xml:space="preserve">, </w:t>
            </w:r>
            <w:hyperlink w:anchor="Społeczny_obszar_rozwoju_dziecka" w:tooltip="obdarza uwagą inne dzieci i osoby dorosłe" w:history="1">
              <w:r w:rsidRPr="002877E9">
                <w:rPr>
                  <w:rStyle w:val="Hipercze"/>
                </w:rPr>
                <w:t>III.8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163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F5137B">
                <w:rPr>
                  <w:rStyle w:val="Hipercze"/>
                  <w:rFonts w:eastAsia="Calibri" w:cs="Calibri"/>
                </w:rPr>
                <w:t>IV.2</w:t>
              </w:r>
            </w:hyperlink>
            <w:r w:rsidRPr="00F5137B">
              <w:rPr>
                <w:rFonts w:eastAsia="Calibri" w:cstheme="minorHAnsi"/>
              </w:rPr>
              <w:t xml:space="preserve">, </w:t>
            </w:r>
            <w:hyperlink r:id="rId164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F5137B">
                <w:rPr>
                  <w:rStyle w:val="Hipercze"/>
                </w:rPr>
                <w:t>IV.7</w:t>
              </w:r>
            </w:hyperlink>
            <w:r w:rsidRPr="00F5137B">
              <w:t xml:space="preserve">, </w:t>
            </w:r>
            <w:hyperlink w:anchor="Poznawczy_obszar_rozwoju_dziecka" w:tooltip="czyta obrazy, wyodrębnia i nazywa ich elementy, nazywa symbole i znaki znajdujące się w otoczeniu, wyjaśnia ich znaczenie" w:history="1">
              <w:r w:rsidRPr="00F5137B">
                <w:rPr>
                  <w:rStyle w:val="Hipercze"/>
                  <w:rFonts w:ascii="Calibri" w:hAnsi="Calibri" w:cs="Calibri"/>
                </w:rPr>
                <w:t>IV.</w:t>
              </w:r>
              <w:r w:rsidRPr="00F5137B">
                <w:rPr>
                  <w:rStyle w:val="Hipercze"/>
                </w:rPr>
                <w:t>9</w:t>
              </w:r>
            </w:hyperlink>
            <w:r w:rsidRPr="00F5137B">
              <w:rPr>
                <w:rFonts w:eastAsia="Calibri" w:cstheme="minorHAnsi"/>
              </w:rPr>
              <w:t xml:space="preserve">, </w:t>
            </w:r>
            <w:hyperlink w:anchor="Poznawczy_obszar_rozwoju_dziecka" w:tooltip="wskazuje zawody wykonywane przez rodziców i osoby z najbliższego otoczenia, wyjaśnia, czym zajmuje się osoba wykonująca dany zawód" w:history="1">
              <w:r w:rsidRPr="00F5137B">
                <w:rPr>
                  <w:rStyle w:val="Hipercze"/>
                  <w:rFonts w:ascii="Calibri" w:hAnsi="Calibri" w:cs="Calibri"/>
                </w:rPr>
                <w:t>IV.</w:t>
              </w:r>
              <w:r w:rsidRPr="00F5137B">
                <w:rPr>
                  <w:rStyle w:val="Hipercze"/>
                </w:rPr>
                <w:t>20</w:t>
              </w:r>
            </w:hyperlink>
          </w:p>
          <w:p w14:paraId="63902A46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2B66B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13E0D" w14:paraId="39BE99E4" w14:textId="77777777" w:rsidTr="00B13E0D">
        <w:trPr>
          <w:cantSplit/>
          <w:trHeight w:val="483"/>
        </w:trPr>
        <w:tc>
          <w:tcPr>
            <w:tcW w:w="13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B0BC85" w14:textId="77777777" w:rsidR="00B13E0D" w:rsidRDefault="00B13E0D" w:rsidP="00B13E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D00D3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„Telefon” – zabawa plastyczno-techniczna. „Wysyłam pocztówkę, na której jest…” – zabawa dydaktyczna. „Rozpoznaję te dźwięki” – zabawa ruchowo-słuchowa. „Co się zmieniło?” – zabawa dydaktyczna.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57592" w14:textId="77777777" w:rsidR="00B13E0D" w:rsidRDefault="00B13E0D" w:rsidP="00B13E0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łączy dźwięki ze źródłem pochodzenia</w:t>
            </w:r>
          </w:p>
          <w:p w14:paraId="1C8C307E" w14:textId="77777777" w:rsidR="00B13E0D" w:rsidRDefault="00B13E0D" w:rsidP="00B13E0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dokonuje analizy i syntezy literowej wyrazów</w:t>
            </w:r>
          </w:p>
          <w:p w14:paraId="492D0C11" w14:textId="77777777" w:rsidR="00B13E0D" w:rsidRDefault="00B13E0D" w:rsidP="00B13E0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wskazuje zmiany w układzie elementów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4CE27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kubeczki jednorazowe, sznurek, W (litery) lub „Litery i sylaby”, zdjęcia o tematyce pocztowej (zob. planer tygodniowy lub KO1.131–140), 7 kopert różnej wielkości, kształtu i koloru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1D4C5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hyperlink r:id="rId16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66" w:anchor="Fizyczny_obszar_rozwoju_dziecka" w:tooltip="inicjuje zabawy konstrukcyjne, majsterkuje, buduje, wykorzystując zabawki, materiały użytkowe, w tym materiał naturalny" w:history="1">
              <w:r w:rsidRPr="002877E9">
                <w:rPr>
                  <w:rStyle w:val="Hipercze"/>
                  <w:rFonts w:eastAsia="Calibri" w:cs="Calibri"/>
                </w:rPr>
                <w:t>I.6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67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Pr="002877E9">
                <w:rPr>
                  <w:rStyle w:val="Hipercze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68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2877E9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t xml:space="preserve">, </w:t>
            </w:r>
      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2877E9">
                <w:rPr>
                  <w:rStyle w:val="Hipercze"/>
                  <w:rFonts w:ascii="Calibri" w:hAnsi="Calibri" w:cs="Calibri"/>
                </w:rPr>
                <w:t>IV.</w:t>
              </w:r>
              <w:r w:rsidRPr="002877E9">
                <w:rPr>
                  <w:rStyle w:val="Hipercze"/>
                </w:rPr>
                <w:t>4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69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877E9">
                <w:rPr>
                  <w:rStyle w:val="Hipercze"/>
                </w:rPr>
                <w:t>IV.7</w:t>
              </w:r>
            </w:hyperlink>
          </w:p>
          <w:p w14:paraId="7008D84D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5EE687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13E0D" w14:paraId="5FD9BD4F" w14:textId="77777777" w:rsidTr="00B13E0D">
        <w:trPr>
          <w:cantSplit/>
          <w:trHeight w:val="483"/>
        </w:trPr>
        <w:tc>
          <w:tcPr>
            <w:tcW w:w="13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22994A" w14:textId="77777777" w:rsidR="00B13E0D" w:rsidRDefault="00B13E0D" w:rsidP="00B13E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FA771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z W4 „Kartka świąteczna – bałwan”; starsze przedszkolaki – praca z W14 „Kartka świąteczna – renifer”.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761AF" w14:textId="77777777" w:rsidR="00B13E0D" w:rsidRDefault="00B13E0D" w:rsidP="00B13E0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wykonuje pracę plastyczno-techniczną zgodnie z instrukcją i wizualizacją</w:t>
            </w:r>
          </w:p>
          <w:p w14:paraId="5A5B42ED" w14:textId="77777777" w:rsidR="00B13E0D" w:rsidRDefault="00B13E0D" w:rsidP="00B13E0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sprawnie łączy różne materiały plastyczne</w:t>
            </w:r>
          </w:p>
          <w:p w14:paraId="7A235B75" w14:textId="77777777" w:rsidR="00B13E0D" w:rsidRDefault="00B13E0D" w:rsidP="00B13E0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wypowiada się na temat swoich prac</w:t>
            </w:r>
          </w:p>
          <w:p w14:paraId="39787DC8" w14:textId="77777777" w:rsidR="00B13E0D" w:rsidRDefault="00B13E0D" w:rsidP="00B13E0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okazuje szacunek dla pracy innych osób</w:t>
            </w:r>
          </w:p>
          <w:p w14:paraId="5E7E393F" w14:textId="77777777" w:rsidR="00B13E0D" w:rsidRDefault="00B13E0D" w:rsidP="00B13E0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sprząta swoje miejsce pracy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70CB1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W4, klej, plastelina, flamastry, W14, papier kolorowy, kredki, kartka,  nożyczki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E9DDF" w14:textId="182BF090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hyperlink r:id="rId170" w:anchor="Fizyczny_obszar_rozwoju_dziecka" w:tooltip="inicjuje zabawy konstrukcyjne, majsterkuje, buduje, wykorzystując zabawki, materiały użytkowe, w tym materiał naturalny" w:history="1">
              <w:r w:rsidRPr="002877E9">
                <w:rPr>
                  <w:rStyle w:val="Hipercze"/>
                  <w:rFonts w:eastAsia="Calibri" w:cs="Calibri"/>
                </w:rPr>
                <w:t>I.6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7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72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  <w:r w:rsidRPr="002877E9">
              <w:rPr>
                <w:rFonts w:eastAsia="Times New Roman" w:cstheme="minorHAnsi"/>
                <w:lang w:eastAsia="pl-PL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2877E9">
                <w:rPr>
                  <w:rStyle w:val="Hipercze"/>
                  <w:rFonts w:eastAsia="Calibri" w:cs="Calibri"/>
                </w:rPr>
                <w:t>I.9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DB36FF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13E0D" w14:paraId="276C2B46" w14:textId="77777777" w:rsidTr="00B13E0D">
        <w:trPr>
          <w:cantSplit/>
          <w:trHeight w:val="483"/>
        </w:trPr>
        <w:tc>
          <w:tcPr>
            <w:tcW w:w="13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407663" w14:textId="77777777" w:rsidR="00B13E0D" w:rsidRDefault="00B13E0D" w:rsidP="00B13E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A8304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„Do celu” – zabawa z elementem rzutu.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0FC21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udział w grach i zabawach zespołowych na powietrzu</w:t>
            </w:r>
          </w:p>
          <w:p w14:paraId="12E5695D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z uwagą słucha nauczyciela i wykonuje jego polecenia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7D36E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piłka, lina, kasztany lub kamyki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6D0BD" w14:textId="0800903F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wykonuje czynności samoobsługowe: ubieranie się i rozbieranie, w tym czynności precyzyjne, np. zapinanie guzików, wiązanie sznurowadeł" w:history="1">
              <w:r w:rsidRPr="002877E9">
                <w:rPr>
                  <w:rStyle w:val="Hipercze"/>
                </w:rPr>
                <w:t>I.2</w:t>
              </w:r>
            </w:hyperlink>
            <w:r>
              <w:t xml:space="preserve">, </w:t>
            </w:r>
            <w:hyperlink r:id="rId173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4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  <w:r w:rsidRPr="002877E9">
              <w:rPr>
                <w:rFonts w:eastAsia="Times New Roman" w:cstheme="minorHAnsi"/>
                <w:lang w:eastAsia="pl-PL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2877E9">
                <w:rPr>
                  <w:rStyle w:val="Hipercze"/>
                  <w:rFonts w:eastAsia="Calibri" w:cs="Calibri"/>
                </w:rPr>
                <w:t>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2877E9">
                <w:rPr>
                  <w:rStyle w:val="Hipercze"/>
                </w:rPr>
                <w:t>III.1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2877E9">
                <w:rPr>
                  <w:rStyle w:val="Hipercze"/>
                </w:rPr>
                <w:t>III.2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Społeczny_obszar_rozwoju_dziecka" w:tooltip="używa zwrotów grzecznościowych podczas powitania, pożegnania, sytuacji wymagającej przeproszenia i przyjęcia konsekwencji swojego zachowania" w:history="1">
              <w:r w:rsidRPr="002877E9">
                <w:rPr>
                  <w:rStyle w:val="Hipercze"/>
                </w:rPr>
                <w:t>III.4</w:t>
              </w:r>
            </w:hyperlink>
            <w:r w:rsidRPr="002877E9"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877E9">
                <w:rPr>
                  <w:rStyle w:val="Hipercze"/>
                </w:rPr>
                <w:t>III.5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175" w:anchor="Społeczny_obszar_rozwoju_dziecka" w:tooltip="respektuje prawa i obowiązki swoje oraz innych osób, zwracając uwagę na ich indywidualne potrzeby" w:history="1">
              <w:r w:rsidRPr="002877E9">
                <w:rPr>
                  <w:rStyle w:val="Hipercze"/>
                  <w:rFonts w:eastAsia="Calibri" w:cs="Calibri"/>
                </w:rPr>
                <w:t>III.7</w:t>
              </w:r>
            </w:hyperlink>
            <w:r w:rsidRPr="002877E9">
              <w:rPr>
                <w:lang w:val="de-DE"/>
              </w:rPr>
              <w:t xml:space="preserve">, </w:t>
            </w:r>
            <w:hyperlink w:anchor="Społeczny_obszar_rozwoju_dziecka" w:tooltip="obdarza uwagą inne dzieci i osoby dorosłe" w:history="1">
              <w:r w:rsidRPr="002877E9">
                <w:rPr>
                  <w:rStyle w:val="Hipercze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6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2877E9">
                <w:rPr>
                  <w:rStyle w:val="Hipercze"/>
                  <w:rFonts w:eastAsia="Calibri" w:cs="Calibri"/>
                </w:rPr>
                <w:t>IV.2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C2E230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13E0D" w14:paraId="73570672" w14:textId="77777777" w:rsidTr="00B13E0D">
        <w:trPr>
          <w:cantSplit/>
          <w:trHeight w:val="483"/>
        </w:trPr>
        <w:tc>
          <w:tcPr>
            <w:tcW w:w="13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C4DC1E" w14:textId="77777777" w:rsidR="00B13E0D" w:rsidRDefault="00B13E0D" w:rsidP="00B13E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D53DF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Poszukaj w sali…” – zabawa orientacyjno-porządkowa.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77E49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ćwiczeniach orientacyjno-porządkowych: sprawnie ustawia się na sygnał i wykonuje zadanie zgodnie z poleceniem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47C0D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7EE24" w14:textId="6107C562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hyperlink r:id="rId177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Pr="002877E9">
                <w:rPr>
                  <w:rStyle w:val="Hipercze"/>
                </w:rPr>
                <w:t>III.8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2877E9">
                <w:rPr>
                  <w:rStyle w:val="Hipercze"/>
                </w:rPr>
                <w:t>III.9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9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2877E9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czyta obrazy, wyodrębnia i nazywa ich elementy, nazywa symbole i znaki znajdujące się w otoczeniu, wyjaśnia ich znaczenie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57B8BD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13E0D" w14:paraId="35E632A6" w14:textId="77777777" w:rsidTr="00B13E0D">
        <w:trPr>
          <w:cantSplit/>
          <w:trHeight w:val="483"/>
        </w:trPr>
        <w:tc>
          <w:tcPr>
            <w:tcW w:w="13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9F30CF" w14:textId="77777777" w:rsidR="00B13E0D" w:rsidRDefault="00B13E0D" w:rsidP="00B13E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05688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„List do Świętego Mikołaja” – praca plastyczno-techniczna.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47773" w14:textId="77777777" w:rsidR="00B13E0D" w:rsidRDefault="00B13E0D" w:rsidP="00B13E0D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28" w:hanging="128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tworzy prace plastyczne z różnorodnych materiałów</w:t>
            </w:r>
          </w:p>
          <w:p w14:paraId="49873AAA" w14:textId="77777777" w:rsidR="00B13E0D" w:rsidRDefault="00B13E0D" w:rsidP="00B13E0D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28" w:hanging="128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układa napisy z poznanych liter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254F6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kredki, mazaki, kartki, gazety, gazetki reklamowe, nożyczki, klej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24CF6" w14:textId="72FEDBB3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hyperlink r:id="rId180" w:anchor="Fizyczny_obszar_rozwoju_dziecka" w:tooltip="inicjuje zabawy konstrukcyjne, majsterkuje, buduje, wykorzystując zabawki, materiały użytkowe, w tym materiał naturalny" w:history="1">
              <w:r w:rsidRPr="002877E9">
                <w:rPr>
                  <w:rStyle w:val="Hipercze"/>
                  <w:rFonts w:eastAsia="Calibri" w:cs="Calibri"/>
                </w:rPr>
                <w:t>I.6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8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82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AF7347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13E0D" w14:paraId="5947C5CE" w14:textId="77777777" w:rsidTr="00B13E0D">
        <w:trPr>
          <w:cantSplit/>
          <w:trHeight w:val="483"/>
        </w:trPr>
        <w:tc>
          <w:tcPr>
            <w:tcW w:w="13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31EB8F" w14:textId="77777777" w:rsidR="00B13E0D" w:rsidRDefault="00B13E0D" w:rsidP="00B13E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6C450" w14:textId="77777777" w:rsidR="00B13E0D" w:rsidRDefault="00B13E0D" w:rsidP="00B13E0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swobodne i konstrukcyjne w grupach.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5F219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Calibri" w:cstheme="minorHAnsi"/>
                <w:lang w:eastAsia="pl-PL"/>
              </w:rPr>
              <w:t>podejmuje samodzielną aktywność poznawczą, np. oglądanie książek, zagospodarowywanie przestrzeni własnymi pomysłami konstrukcyjnymi</w:t>
            </w:r>
          </w:p>
          <w:p w14:paraId="25659C66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lang w:eastAsia="pl-PL"/>
              </w:rPr>
              <w:t>- słucha dłuższych utworów literackich i prowadzi rozmowę na temat ich treści</w:t>
            </w:r>
          </w:p>
          <w:p w14:paraId="462DBD6F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lang w:eastAsia="pl-PL"/>
              </w:rPr>
              <w:t>- podczas zabaw swobodnych pomaga kolegom i koleżankom mającym trudności z rozwiązaniem zadań, samoobsługą itp.</w:t>
            </w:r>
          </w:p>
          <w:p w14:paraId="63C936FF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lang w:eastAsia="pl-PL"/>
              </w:rPr>
              <w:t>- sprząta po skończonej zabawie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FAF27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F2ED4" w14:textId="37E4E2E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wykonuje czynności samoobsługowe: ubieranie się i rozbieranie, w tym czynności precyzyjne, np. zapinanie guzików, wiązanie sznurowadeł" w:history="1">
              <w:r w:rsidRPr="002877E9">
                <w:rPr>
                  <w:rStyle w:val="Hipercze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r:id="rId183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184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  <w:r w:rsidRPr="002877E9">
              <w:rPr>
                <w:rFonts w:eastAsia="Times New Roman" w:cstheme="minorHAnsi"/>
                <w:lang w:eastAsia="pl-PL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2877E9">
                <w:rPr>
                  <w:rStyle w:val="Hipercze"/>
                  <w:rFonts w:eastAsia="Calibri" w:cs="Calibri"/>
                </w:rPr>
                <w:t>I.9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2877E9">
                <w:rPr>
                  <w:rStyle w:val="Hipercze"/>
                </w:rPr>
                <w:t>III.1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2877E9">
                <w:rPr>
                  <w:rStyle w:val="Hipercze"/>
                </w:rPr>
                <w:t>III.2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w:anchor="Społeczny_obszar_rozwoju_dziecka" w:tooltip="używa zwrotów grzecznościowych podczas powitania, pożegnania, sytuacji wymagającej przeproszenia i przyjęcia konsekwencji swojego zachowania" w:history="1">
              <w:r w:rsidRPr="002877E9">
                <w:rPr>
                  <w:rStyle w:val="Hipercze"/>
                </w:rPr>
                <w:t>III.4</w:t>
              </w:r>
            </w:hyperlink>
            <w:r w:rsidRPr="002877E9"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877E9">
                <w:rPr>
                  <w:rStyle w:val="Hipercze"/>
                </w:rPr>
                <w:t>III.5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185" w:anchor="Społeczny_obszar_rozwoju_dziecka" w:tooltip="respektuje prawa i obowiązki swoje oraz innych osób, zwracając uwagę na ich indywidualne potrzeby" w:history="1">
              <w:r w:rsidRPr="002877E9">
                <w:rPr>
                  <w:rStyle w:val="Hipercze"/>
                  <w:rFonts w:eastAsia="Calibri" w:cs="Calibri"/>
                </w:rPr>
                <w:t>III.7</w:t>
              </w:r>
            </w:hyperlink>
            <w:r w:rsidRPr="002877E9">
              <w:rPr>
                <w:lang w:val="de-DE"/>
              </w:rPr>
              <w:t xml:space="preserve">, </w:t>
            </w:r>
            <w:hyperlink w:anchor="Społeczny_obszar_rozwoju_dziecka" w:tooltip="obdarza uwagą inne dzieci i osoby dorosłe" w:history="1">
              <w:r w:rsidRPr="002877E9">
                <w:rPr>
                  <w:rStyle w:val="Hipercze"/>
                </w:rPr>
                <w:t>III.8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2877E9">
                <w:rPr>
                  <w:rStyle w:val="Hipercze"/>
                </w:rPr>
                <w:t>III.9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186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2877E9">
                <w:rPr>
                  <w:rStyle w:val="Hipercze"/>
                  <w:rFonts w:eastAsia="Calibri" w:cs="Calibri"/>
                </w:rPr>
                <w:t>IV.1</w:t>
              </w:r>
            </w:hyperlink>
            <w:r w:rsidRPr="002877E9">
              <w:rPr>
                <w:lang w:val="de-DE"/>
              </w:rPr>
              <w:t xml:space="preserve">, </w:t>
            </w:r>
            <w:hyperlink r:id="rId187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2877E9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ooltip="określa kierunki i ustala położenie przedmiotów w stosunku do własnej osoby, a także w stosunku do innych przedmiotów, rozróżnia stronę lewą i prawą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14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B455AE" w14:textId="77777777" w:rsidR="00B13E0D" w:rsidRDefault="00B13E0D" w:rsidP="00B13E0D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317C689F" w14:textId="77777777" w:rsidR="007344E3" w:rsidRDefault="00EF0608">
      <w:pPr>
        <w:spacing w:after="0" w:line="240" w:lineRule="auto"/>
      </w:pPr>
      <w:r>
        <w:br w:type="page"/>
      </w:r>
    </w:p>
    <w:p w14:paraId="0CC66E1D" w14:textId="77777777" w:rsidR="00DA090B" w:rsidRDefault="00DA090B" w:rsidP="00DA090B">
      <w:pPr>
        <w:tabs>
          <w:tab w:val="left" w:pos="9615"/>
        </w:tabs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337AF38D" w14:textId="77777777" w:rsidR="00DA090B" w:rsidRDefault="00DA090B" w:rsidP="00DA090B">
      <w:pPr>
        <w:pStyle w:val="Akapitzlist"/>
        <w:tabs>
          <w:tab w:val="left" w:pos="709"/>
        </w:tabs>
        <w:ind w:left="0"/>
        <w:rPr>
          <w:b/>
          <w:bCs/>
          <w:sz w:val="16"/>
          <w:szCs w:val="16"/>
        </w:rPr>
      </w:pPr>
      <w:bookmarkStart w:id="0" w:name="Fizyczny_obszar_rozwoju_dziecka"/>
      <w:r>
        <w:rPr>
          <w:b/>
          <w:bCs/>
          <w:sz w:val="16"/>
          <w:szCs w:val="16"/>
        </w:rPr>
        <w:t>Fizyczny obszar rozwoju dziecka. Dziecko przygotowane do podjęcia nauki w szkole:</w:t>
      </w:r>
    </w:p>
    <w:bookmarkEnd w:id="0"/>
    <w:p w14:paraId="0EDE37BA" w14:textId="77777777" w:rsidR="00DA090B" w:rsidRDefault="00DA090B" w:rsidP="00DA090B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"Fizyczny_obszar_rozwoju_dziecka" \o "zgłasza potrzeby fizjologiczne, samodzielnie wykonuje podstawowe czynności higieniczne"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1" w:name="_Hlk190421934"/>
      <w:r>
        <w:rPr>
          <w:sz w:val="16"/>
          <w:szCs w:val="16"/>
        </w:rPr>
        <w:t>zgłasza potrzeby fizjologiczne, samodzielnie wykonuje podstawowe czynności higieniczne</w:t>
      </w:r>
      <w:bookmarkEnd w:id="1"/>
      <w:r>
        <w:rPr>
          <w:sz w:val="16"/>
          <w:szCs w:val="16"/>
        </w:rPr>
        <w:t xml:space="preserve">; </w:t>
      </w:r>
    </w:p>
    <w:p w14:paraId="7E0C8354" w14:textId="77777777" w:rsidR="00DA090B" w:rsidRDefault="00DA090B" w:rsidP="00DA090B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hyperlink r:id="rId188" w:anchor="Fizyczny_obszar_rozwoju_dziecka" w:tooltip="wykonuje czynności samoobsługowe: ubieranie się i rozbieranie, w tym czynności precyzyjne, np. zapinanie guzików, wiązanie sznurowadeł" w:history="1">
        <w:r>
          <w:rPr>
            <w:rStyle w:val="Hipercze"/>
            <w:sz w:val="16"/>
            <w:szCs w:val="16"/>
          </w:rPr>
          <w:t>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41172686" w14:textId="77777777" w:rsidR="00DA090B" w:rsidRDefault="00DA090B" w:rsidP="00DA090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189" w:anchor="Fizyczny_obszar_rozwoju_dziecka" w:tooltip="spożywa posiłki z użyciem sztućców, nakrywa do stołu i sprząta po posiłku" w:history="1">
        <w:r>
          <w:rPr>
            <w:rStyle w:val="Hipercze"/>
            <w:sz w:val="16"/>
            <w:szCs w:val="16"/>
          </w:rPr>
          <w:t>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302DCA02" w14:textId="77777777" w:rsidR="00DA090B" w:rsidRDefault="00DA090B" w:rsidP="00DA090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190" w:anchor="Fizyczny_obszar_rozwoju_dziecka" w:tooltip="komunikuje potrzebę ruchu, odpoczynku itp." w:history="1">
        <w:r>
          <w:rPr>
            <w:rStyle w:val="Hipercze"/>
            <w:sz w:val="16"/>
            <w:szCs w:val="16"/>
          </w:rPr>
          <w:t>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komunikuje potrzebę ruchu, odpoczynku itp.; </w:t>
      </w:r>
    </w:p>
    <w:p w14:paraId="67AB74B5" w14:textId="77777777" w:rsidR="00DA090B" w:rsidRDefault="00DA090B" w:rsidP="00DA090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191" w:anchor="Fizyczny_obszar_rozwoju_dziecka" w:tooltip="uczestniczy w zabawach ruchowych, w tym rytmicznych, muzycznych, naśladowczych, z przyborami lub bez nich; wykonuje różne formy ruchu: bieżne, skoczne, z czworakowaniem, rzutne" w:history="1">
        <w:r>
          <w:rPr>
            <w:rStyle w:val="Hipercze"/>
            <w:sz w:val="16"/>
            <w:szCs w:val="16"/>
          </w:rPr>
          <w:t>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czworakowaniem, rzutne; </w:t>
      </w:r>
    </w:p>
    <w:p w14:paraId="37A9369F" w14:textId="77777777" w:rsidR="00DA090B" w:rsidRDefault="00DA090B" w:rsidP="00DA090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192" w:anchor="Fizyczny_obszar_rozwoju_dziecka" w:tooltip="inicjuje zabawy konstrukcyjne, majsterkuje, buduje, wykorzystując zabawki, materiały użytkowe, w tym materiał naturalny" w:history="1">
        <w:r>
          <w:rPr>
            <w:rStyle w:val="Hipercze"/>
            <w:sz w:val="16"/>
            <w:szCs w:val="16"/>
          </w:rPr>
          <w:t>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71A136B1" w14:textId="77777777" w:rsidR="00DA090B" w:rsidRDefault="00DA090B" w:rsidP="00DA090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193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<w:r>
          <w:rPr>
            <w:rStyle w:val="Hipercze"/>
            <w:sz w:val="16"/>
            <w:szCs w:val="16"/>
          </w:rPr>
          <w:t>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50BC28B3" w14:textId="77777777" w:rsidR="00DA090B" w:rsidRDefault="00DA090B" w:rsidP="00DA090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194" w:anchor="Fizyczny_obszar_rozwoju_dziecka" w:tooltip="wykonuje podstawowe ćwiczenia kształtujące nawyk utrzymania prawidłowej postawy ciała" w:history="1">
        <w:r>
          <w:rPr>
            <w:rStyle w:val="Hipercze"/>
            <w:sz w:val="16"/>
            <w:szCs w:val="16"/>
          </w:rPr>
          <w:t>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5D72335E" w14:textId="77777777" w:rsidR="00DA090B" w:rsidRDefault="00DA090B" w:rsidP="00DA090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195" w:anchor="Fizyczny_obszar_rozwoju_dziecka" w:tooltip="wykazuje sprawność ciała i koordynację w stopniu pozwalającym na rozpoczęcie systematycznej nauki czynności złożonych, takich jak czytanie i pisanie" w:history="1">
        <w:r>
          <w:rPr>
            <w:rStyle w:val="Hipercze"/>
            <w:sz w:val="16"/>
            <w:szCs w:val="16"/>
          </w:rPr>
          <w:t>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01297CE9" w14:textId="77777777" w:rsidR="00DA090B" w:rsidRDefault="00DA090B" w:rsidP="00DA090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2FA9AF5E" w14:textId="77777777" w:rsidR="00DA090B" w:rsidRDefault="00DA090B" w:rsidP="00DA090B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2" w:name="Emocjonalny_obszar_rozwoju_dziecka"/>
      <w:r>
        <w:rPr>
          <w:b/>
          <w:bCs/>
          <w:sz w:val="16"/>
          <w:szCs w:val="16"/>
        </w:rPr>
        <w:t xml:space="preserve">Emocjonalny obszar rozwoju dziecka. Dziecko przygotowane do podjęcia nauki w szkole: </w:t>
      </w:r>
    </w:p>
    <w:bookmarkEnd w:id="2"/>
    <w:p w14:paraId="1BB96FE2" w14:textId="77777777" w:rsidR="00DA090B" w:rsidRDefault="00DA090B" w:rsidP="00DA090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"Emocjonalny_obszar_rozwoju_dziecka" \o "rozpoznaje i nazywa podstawowe emocje, próbuje radzić sobie z ich przeżywaniem"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34060210" w14:textId="77777777" w:rsidR="00DA090B" w:rsidRDefault="00DA090B" w:rsidP="00DA090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196" w:anchor="Emocjonalny_obszar_rozwoju_dziecka" w:tooltip="szanuje emocje swoje i innych osób" w:history="1">
        <w:r>
          <w:rPr>
            <w:rStyle w:val="Hipercze"/>
            <w:sz w:val="16"/>
            <w:szCs w:val="16"/>
          </w:rPr>
          <w:t>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szanuje emocje swoje i innych osób; </w:t>
      </w:r>
    </w:p>
    <w:p w14:paraId="6589F08C" w14:textId="77777777" w:rsidR="00DA090B" w:rsidRDefault="00DA090B" w:rsidP="00DA090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197" w:anchor="Emocjonalny_obszar_rozwoju_dziecka" w:tooltip="przeżywa emocje w sposób umożliwiający mu adaptację w nowym otoczeniu, np. w nowej grupie dzieci, nowej grupie starszych dzieci, a także w nowej grupie dzieci i osób dorosłych" w:history="1">
        <w:r>
          <w:rPr>
            <w:rStyle w:val="Hipercze"/>
            <w:sz w:val="16"/>
            <w:szCs w:val="16"/>
          </w:rPr>
          <w:t>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77DE0D0D" w14:textId="77777777" w:rsidR="00DA090B" w:rsidRDefault="00DA090B" w:rsidP="00DA090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198" w:anchor="Emocjonalny_obszar_rozwoju_dziecka" w:tooltip="przedstawia swoje emocje i uczucia, używając charakterystycznych dla dziecka form wyrazu" w:history="1">
        <w:r>
          <w:rPr>
            <w:rStyle w:val="Hipercze"/>
            <w:sz w:val="16"/>
            <w:szCs w:val="16"/>
          </w:rPr>
          <w:t>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1CA79A52" w14:textId="77777777" w:rsidR="00DA090B" w:rsidRDefault="00DA090B" w:rsidP="00DA090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199" w:anchor="Emocjonalny_obszar_rozwoju_dziecka" w:tooltip="rozstaje się z rodzicami bez lęku, ma świadomość, że rozstanie takie bywa dłuższe lub krótsze; " w:history="1">
        <w:r>
          <w:rPr>
            <w:rStyle w:val="Hipercze"/>
            <w:sz w:val="16"/>
            <w:szCs w:val="16"/>
          </w:rPr>
          <w:t>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64D7F329" w14:textId="77777777" w:rsidR="00DA090B" w:rsidRDefault="00DA090B" w:rsidP="00DA090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00" w:anchor="Emocjonalny_obszar_rozwoju_dziecka" w:tooltip="rozróżnia emocje i uczucia przyjemne i nieprzyjemne, ma świadomość, że odczuwają i przeżywają je wszyscy ludzie; " w:history="1">
        <w:r>
          <w:rPr>
            <w:rStyle w:val="Hipercze"/>
            <w:sz w:val="16"/>
            <w:szCs w:val="16"/>
          </w:rPr>
          <w:t>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4B984EA6" w14:textId="77777777" w:rsidR="00DA090B" w:rsidRDefault="00DA090B" w:rsidP="00DA090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01" w:anchor="Emocjonalny_obszar_rozwoju_dziecka" w:tooltip="szuka wsparcia w sytuacjach trudnych dla niego emocjonalnie; wdraża swoje własne strategie, wspierane przez osoby dorosłe lub rówieśników" w:history="1">
        <w:r>
          <w:rPr>
            <w:rStyle w:val="Hipercze"/>
            <w:sz w:val="16"/>
            <w:szCs w:val="16"/>
          </w:rPr>
          <w:t>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2D0E1F95" w14:textId="77777777" w:rsidR="00DA090B" w:rsidRDefault="00DA090B" w:rsidP="00DA090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02"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<w:r>
          <w:rPr>
            <w:rStyle w:val="Hipercze"/>
            <w:sz w:val="16"/>
            <w:szCs w:val="16"/>
          </w:rPr>
          <w:t>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11DE527A" w14:textId="77777777" w:rsidR="00DA090B" w:rsidRDefault="00DA090B" w:rsidP="00DA090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03" w:anchor="Emocjonalny_obszar_rozwoju_dziecka" w:tooltip="wczuwa się w emocje i uczucia osób z najbliższego otoczenia" w:history="1">
        <w:r>
          <w:rPr>
            <w:rStyle w:val="Hipercze"/>
            <w:sz w:val="16"/>
            <w:szCs w:val="16"/>
          </w:rPr>
          <w:t>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wczuwa się w emocje i uczucia osób z najbliższego otoczenia; </w:t>
      </w:r>
    </w:p>
    <w:p w14:paraId="190EC067" w14:textId="77777777" w:rsidR="00DA090B" w:rsidRDefault="00DA090B" w:rsidP="00DA090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04" w:anchor="Emocjonalny_obszar_rozwoju_dziecka" w:tooltip="dostrzega, że zwierzęta posiadają zdolność odczuwania, przejawia w stosunku do nich życzliwość i troskę" w:history="1">
        <w:r>
          <w:rPr>
            <w:rStyle w:val="Hipercze"/>
            <w:sz w:val="16"/>
            <w:szCs w:val="16"/>
          </w:rPr>
          <w:t>II.10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3" w:name="_Hlk191295993"/>
      <w:r>
        <w:rPr>
          <w:sz w:val="16"/>
          <w:szCs w:val="16"/>
        </w:rPr>
        <w:t>dostrzega, że zwierzęta posiadają zdolność odczuwania, przejawia w stosunku do nich życzliwość i troskę</w:t>
      </w:r>
      <w:bookmarkEnd w:id="3"/>
      <w:r>
        <w:rPr>
          <w:sz w:val="16"/>
          <w:szCs w:val="16"/>
        </w:rPr>
        <w:t xml:space="preserve">; </w:t>
      </w:r>
    </w:p>
    <w:p w14:paraId="65F7FE17" w14:textId="77777777" w:rsidR="00DA090B" w:rsidRDefault="00DA090B" w:rsidP="00DA090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05" w:anchor="Emocjonalny_obszar_rozwoju_dziecka" w:tooltip="dostrzega emocjonalną wartość otoczenia przyrodniczego jako źródła satysfakcji estetycznej" w:history="1">
        <w:r>
          <w:rPr>
            <w:rStyle w:val="Hipercze"/>
            <w:sz w:val="16"/>
            <w:szCs w:val="16"/>
          </w:rPr>
          <w:t>II.11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75DBADEA" w14:textId="77777777" w:rsidR="00DA090B" w:rsidRDefault="00DA090B" w:rsidP="00DA090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07ABE9FD" w14:textId="77777777" w:rsidR="00DA090B" w:rsidRDefault="00DA090B" w:rsidP="00DA090B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4" w:name="Społeczny_obszar_rozwoju_dziecka"/>
      <w:r>
        <w:rPr>
          <w:b/>
          <w:bCs/>
          <w:sz w:val="16"/>
          <w:szCs w:val="16"/>
        </w:rPr>
        <w:t>Społeczny obszar rozwoju dziecka. Dziecko przygotowane do podjęcia nauki w szkole:</w:t>
      </w:r>
    </w:p>
    <w:bookmarkEnd w:id="4"/>
    <w:p w14:paraId="693C4BAD" w14:textId="77777777" w:rsidR="00DA090B" w:rsidRDefault="00DA090B" w:rsidP="00DA090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"Społeczny_obszar_rozwoju_dziecka" \o "przejawia poczucie własnej wartości jako osoby, wyraża szacunek wobec innych osób i przestrzegając tych wartości, nawiązuje relacje rówieśnicze"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III.1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4930119A" w14:textId="77777777" w:rsidR="00DA090B" w:rsidRDefault="00DA090B" w:rsidP="00DA090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06" w:anchor="Społeczny_obszar_rozwoju_dziecka" w:tooltip="odczuwa i wyjaśnia swoją przynależność do rodziny, narodu, grupy przedszkolnej, grupy chłopców, grupy dziewczynek oraz innych grup, np. grupy teatralnej, grupy sportowej" w:history="1">
        <w:r>
          <w:rPr>
            <w:rStyle w:val="Hipercze"/>
            <w:sz w:val="16"/>
            <w:szCs w:val="16"/>
          </w:rPr>
          <w:t>III.2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54200E0C" w14:textId="77777777" w:rsidR="00DA090B" w:rsidRDefault="00DA090B" w:rsidP="00DA090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07" w:anchor="Społeczny_obszar_rozwoju_dziecka" w:tooltip="posługuje się swoim imieniem, nazwiskiem, adresem" w:history="1">
        <w:r>
          <w:rPr>
            <w:rStyle w:val="Hipercze"/>
            <w:sz w:val="16"/>
            <w:szCs w:val="16"/>
          </w:rPr>
          <w:t>III.3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swoim imieniem, nazwiskiem, adresem; </w:t>
      </w:r>
    </w:p>
    <w:p w14:paraId="6CC7B8AD" w14:textId="77777777" w:rsidR="00DA090B" w:rsidRDefault="00DA090B" w:rsidP="00DA090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08" w:anchor="Społeczny_obszar_rozwoju_dziecka" w:tooltip="używa zwrotów grzecznościowych podczas powitania, pożegnania, sytuacji wymagającej przeproszenia i przyjęcia konsekwencji swojego zachowania" w:history="1">
        <w:r>
          <w:rPr>
            <w:rStyle w:val="Hipercze"/>
            <w:sz w:val="16"/>
            <w:szCs w:val="16"/>
          </w:rPr>
          <w:t>III.4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4504A847" w14:textId="77777777" w:rsidR="00DA090B" w:rsidRDefault="00DA090B" w:rsidP="00DA090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09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<w:r>
          <w:rPr>
            <w:rStyle w:val="Hipercze"/>
            <w:sz w:val="16"/>
            <w:szCs w:val="16"/>
          </w:rPr>
          <w:t>III.5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5" w:name="_Hlk191296086"/>
      <w:r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5"/>
      <w:r>
        <w:rPr>
          <w:sz w:val="16"/>
          <w:szCs w:val="16"/>
        </w:rPr>
        <w:t xml:space="preserve">; </w:t>
      </w:r>
    </w:p>
    <w:p w14:paraId="5EB88721" w14:textId="77777777" w:rsidR="00DA090B" w:rsidRDefault="00DA090B" w:rsidP="00DA090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10"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<w:r>
          <w:rPr>
            <w:rStyle w:val="Hipercze"/>
            <w:sz w:val="16"/>
            <w:szCs w:val="16"/>
          </w:rPr>
          <w:t>III.6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6824E6EF" w14:textId="77777777" w:rsidR="00DA090B" w:rsidRDefault="00DA090B" w:rsidP="00DA090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11" w:anchor="Społeczny_obszar_rozwoju_dziecka" w:tooltip="respektuje prawa i obowiązki swoje oraz innych osób, zwracając uwagę na ich indywidualne potrzeby" w:history="1">
        <w:r>
          <w:rPr>
            <w:rStyle w:val="Hipercze"/>
            <w:sz w:val="16"/>
            <w:szCs w:val="16"/>
          </w:rPr>
          <w:t>III.7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6ABC58E1" w14:textId="77777777" w:rsidR="00DA090B" w:rsidRDefault="00DA090B" w:rsidP="00DA090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12" w:anchor="Społeczny_obszar_rozwoju_dziecka" w:tooltip="obdarza uwagą inne dzieci i osoby dorosłe" w:history="1">
        <w:r>
          <w:rPr>
            <w:rStyle w:val="Hipercze"/>
            <w:sz w:val="16"/>
            <w:szCs w:val="16"/>
          </w:rPr>
          <w:t>III.8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obdarza uwagą inne dzieci i osoby dorosłe; </w:t>
      </w:r>
    </w:p>
    <w:p w14:paraId="56AAABD2" w14:textId="77777777" w:rsidR="00DA090B" w:rsidRDefault="00DA090B" w:rsidP="00DA090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13" w:anchor="Społeczny_obszar_rozwoju_dziecka" w:tooltip="komunikuje się z dziećmi i osobami dorosłymi, wykorzystując komunikaty werbalne i pozawerbalne; wyraża swoje oczekiwania społeczne wobec innego dziecka, grupy" w:history="1">
        <w:r>
          <w:rPr>
            <w:rStyle w:val="Hipercze"/>
            <w:sz w:val="16"/>
            <w:szCs w:val="16"/>
          </w:rPr>
          <w:t>III.9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6C8E6955" w14:textId="77777777" w:rsidR="00DA090B" w:rsidRDefault="00DA090B" w:rsidP="00DA090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2E6BDE1D" w14:textId="77777777" w:rsidR="00DA090B" w:rsidRDefault="00DA090B" w:rsidP="00DA090B">
      <w:pPr>
        <w:pStyle w:val="Akapitzlist"/>
        <w:tabs>
          <w:tab w:val="left" w:pos="709"/>
          <w:tab w:val="left" w:pos="9615"/>
        </w:tabs>
        <w:ind w:left="708" w:hanging="708"/>
        <w:rPr>
          <w:b/>
          <w:bCs/>
          <w:sz w:val="16"/>
          <w:szCs w:val="16"/>
        </w:rPr>
      </w:pPr>
      <w:bookmarkStart w:id="6" w:name="Poznawczy_obszar_rozwoju_dziecka"/>
      <w:r>
        <w:rPr>
          <w:b/>
          <w:bCs/>
          <w:sz w:val="16"/>
          <w:szCs w:val="16"/>
        </w:rPr>
        <w:t>Poznawczy obszar rozwoju dziecka. Dziecko przygotowane do podjęcia nauki w szkole:</w:t>
      </w:r>
    </w:p>
    <w:bookmarkEnd w:id="6"/>
    <w:p w14:paraId="7B34B84D" w14:textId="77777777" w:rsidR="00DA090B" w:rsidRDefault="00DA090B" w:rsidP="00DA090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fldChar w:fldCharType="begin"/>
      </w:r>
      <w:r>
        <w:rPr>
          <w:rFonts w:ascii="Calibri" w:hAnsi="Calibri" w:cs="Calibri"/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"Poznawczy_obszar_rozwoju_dziecka" \o "wyraża swoje rozumienie świata, zjawisk i rzeczy znajdujących się w bliskim otoczeniu za pomocą komunikatów pozawerbalnych: tańca, intencjonalnego ruchu, gestów, impresji plastycznych, technicznych, teatralnych, mimicznych, konstrukcji i modeli z tworzyw " </w:instrText>
      </w:r>
      <w:r>
        <w:rPr>
          <w:rFonts w:ascii="Calibri" w:hAnsi="Calibri" w:cs="Calibri"/>
          <w:sz w:val="16"/>
          <w:szCs w:val="16"/>
        </w:rPr>
      </w:r>
      <w:r>
        <w:rPr>
          <w:rFonts w:ascii="Calibri" w:hAnsi="Calibri" w:cs="Calibri"/>
          <w:sz w:val="16"/>
          <w:szCs w:val="16"/>
        </w:rPr>
        <w:fldChar w:fldCharType="separate"/>
      </w:r>
      <w:r>
        <w:rPr>
          <w:rStyle w:val="Hipercze"/>
          <w:rFonts w:ascii="Calibri" w:hAnsi="Calibri"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1</w:t>
      </w:r>
      <w:r>
        <w:rPr>
          <w:rFonts w:ascii="Calibri" w:hAnsi="Calibri" w:cs="Calibri"/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7" w:name="_Hlk191296166"/>
      <w:r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7"/>
      <w:r>
        <w:rPr>
          <w:sz w:val="16"/>
          <w:szCs w:val="16"/>
        </w:rPr>
        <w:t xml:space="preserve">; </w:t>
      </w:r>
    </w:p>
    <w:p w14:paraId="308F63E6" w14:textId="77777777" w:rsidR="00DA090B" w:rsidRDefault="00DA090B" w:rsidP="00DA090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14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07F84733" w14:textId="77777777" w:rsidR="00DA090B" w:rsidRDefault="00DA090B" w:rsidP="00DA090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15" w:anchor="Poznawczy_obszar_rozwoju_dziecka" w:tooltip="odróżnia elementy świata fikcji od realnej rzeczywistości; byty rzeczywiste od medialnych, byty realistyczne od fikcyjnych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5AD01E6E" w14:textId="77777777" w:rsidR="00DA090B" w:rsidRDefault="00DA090B" w:rsidP="00DA090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16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7D2C56EC" w14:textId="77777777" w:rsidR="00DA090B" w:rsidRDefault="00DA090B" w:rsidP="00DA090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17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<w:r>
          <w:rPr>
            <w:rStyle w:val="Hipercze"/>
            <w:rFonts w:ascii="Calibri" w:hAnsi="Calibri" w:cs="Calibri"/>
            <w:sz w:val="16"/>
            <w:szCs w:val="16"/>
          </w:rPr>
          <w:t>IV.5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290F8A55" w14:textId="77777777" w:rsidR="00DA090B" w:rsidRDefault="00DA090B" w:rsidP="00DA090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18" w:anchor="Poznawczy_obszar_rozwoju_dziecka" w:tooltip="wykonuje własne eksperymenty językowe, nadaje znaczenie czynnościom, nazywa je, tworzy żarty językowe i sytuacyjne, uważnie słucha i nadaje znaczenie swym doświadczeniom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543A9640" w14:textId="77777777" w:rsidR="00DA090B" w:rsidRDefault="00DA090B" w:rsidP="00DA090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19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66A2F801" w14:textId="77777777" w:rsidR="00DA090B" w:rsidRDefault="00DA090B" w:rsidP="00DA090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20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kierunki i miejsca na kartce papieru; </w:t>
      </w:r>
    </w:p>
    <w:p w14:paraId="151127A4" w14:textId="77777777" w:rsidR="00DA090B" w:rsidRDefault="00DA090B" w:rsidP="00DA090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21" w:anchor="Poznawczy_obszar_rozwoju_dziecka" w:tooltip="czyta obrazy, wyodrębnia i nazywa ich elementy, nazywa symbole i znaki znajdujące się w otoczeniu, wyjaśnia ich znaczenie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4E2A79EC" w14:textId="77777777" w:rsidR="00DA090B" w:rsidRDefault="00DA090B" w:rsidP="00DA090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22"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4E94272E" w14:textId="77777777" w:rsidR="00DA090B" w:rsidRDefault="00DA090B" w:rsidP="00DA090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23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24AFDE63" w14:textId="77777777" w:rsidR="00DA090B" w:rsidRDefault="00DA090B" w:rsidP="00DA090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24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09F34B2B" w14:textId="77777777" w:rsidR="00DA090B" w:rsidRDefault="00DA090B" w:rsidP="00DA090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25" w:anchor="Poznawczy_obszar_rozwoju_dziecka" w:tooltip="eksperymentuje, szacuje, przewiduje, dokonuje pomiaru długości przedmiotów, wykorzystując np. dłoń, stopę, but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559763DF" w14:textId="77777777" w:rsidR="00DA090B" w:rsidRDefault="00DA090B" w:rsidP="00DA090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26" w:anchor="Poznawczy_obszar_rozwoju_dziecka" w:tooltip="określa kierunki i ustala położenie przedmiotów w stosunku do własnej osoby, a także w stosunku do innych przedmiotów, rozróżnia stronę lewą i prawą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2BDF4525" w14:textId="77777777" w:rsidR="00DA090B" w:rsidRDefault="00DA090B" w:rsidP="00DA090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27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2F6C5BD5" w14:textId="77777777" w:rsidR="00DA090B" w:rsidRDefault="00DA090B" w:rsidP="00DA090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28"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6B0BC77A" w14:textId="77777777" w:rsidR="00DA090B" w:rsidRDefault="00DA090B" w:rsidP="00DA090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29" w:anchor="Poznawczy_obszar_rozwoju_dziecka" w:tooltip="rozpoznaje modele monet i banknotów o niskich nominałach, porządkuje je, rozumie, do czego służą pieniądze w gospodarstwie domowym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3DF09000" w14:textId="77777777" w:rsidR="00DA090B" w:rsidRDefault="00DA090B" w:rsidP="00DA090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30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50D1336E" w14:textId="77777777" w:rsidR="00DA090B" w:rsidRDefault="00DA090B" w:rsidP="00DA090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31" w:anchor="Poznawczy_obszar_rozwoju_dziecka" w:tooltip="podejmuje samodzielną aktywność poznawczą np. oglądanie książek, zagospodarowywanie przestrzeni własnymi pomysłami konstrukcyjnymi, korzystanie z nowoczesnej technologii itd.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04AEDE3A" w14:textId="77777777" w:rsidR="00DA090B" w:rsidRDefault="00DA090B" w:rsidP="00DA090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32" w:anchor="Poznawczy_obszar_rozwoju_dziecka" w:tooltip="wskazuje zawody wykonywane przez rodziców i osoby z najbliższego otoczenia, wyjaśnia, czym zajmuje się osoba wykonująca dany zawód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439013B0" w14:textId="77777777" w:rsidR="00DA090B" w:rsidRDefault="00DA090B" w:rsidP="00DA090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33"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09501EC2" w14:textId="77777777" w:rsidR="00DA090B" w:rsidRDefault="00DA090B" w:rsidP="00DA090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34" w:anchor="Poznawczy_obszar_rozwoju_dziecka" w:tooltip="reaguje na proste polecenie w języku mniejszości narodowej lub etnicznej, używa wyrazów i zwrotów mających znaczenie w zabawie i innych podejmowanych czynnościach: powtarza rymowanki i proste wierszyki, śpiewa piosenki; rozumie ogólny sens krótkich histor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</w:t>
      </w:r>
    </w:p>
    <w:p w14:paraId="61B8A774" w14:textId="77777777" w:rsidR="007344E3" w:rsidRDefault="00DA090B" w:rsidP="00DA090B">
      <w:pPr>
        <w:pStyle w:val="Akapitzlist"/>
        <w:tabs>
          <w:tab w:val="left" w:pos="709"/>
          <w:tab w:val="left" w:pos="9615"/>
        </w:tabs>
        <w:spacing w:after="0" w:line="240" w:lineRule="auto"/>
        <w:ind w:left="708" w:hanging="708"/>
        <w:rPr>
          <w:sz w:val="16"/>
          <w:szCs w:val="16"/>
        </w:rPr>
      </w:pPr>
      <w:hyperlink r:id="rId235" w:anchor="Poznawczy_obszar_rozwoju_dziecka" w:tooltip="reaguje na proste polecenie w języku regionalnym – kaszubskim, używa wyrazów i zwrotów mających znaczenie w zabawie i innych podejmowanych czynnościach: powtarza rymowanki i proste wierszyki, śpiewa piosenki; rozumie ogólny sens krótkich historyjek opowia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p w14:paraId="03FD0913" w14:textId="77777777" w:rsidR="007344E3" w:rsidRDefault="007344E3">
      <w:pPr>
        <w:tabs>
          <w:tab w:val="left" w:pos="9615"/>
        </w:tabs>
        <w:spacing w:after="0" w:line="240" w:lineRule="auto"/>
      </w:pPr>
    </w:p>
    <w:sectPr w:rsidR="007344E3">
      <w:headerReference w:type="even" r:id="rId236"/>
      <w:headerReference w:type="default" r:id="rId237"/>
      <w:footerReference w:type="even" r:id="rId238"/>
      <w:footerReference w:type="default" r:id="rId239"/>
      <w:headerReference w:type="first" r:id="rId240"/>
      <w:footerReference w:type="first" r:id="rId241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7FCDB" w14:textId="77777777" w:rsidR="00486CB8" w:rsidRDefault="00486CB8">
      <w:pPr>
        <w:spacing w:after="0" w:line="240" w:lineRule="auto"/>
      </w:pPr>
      <w:r>
        <w:separator/>
      </w:r>
    </w:p>
  </w:endnote>
  <w:endnote w:type="continuationSeparator" w:id="0">
    <w:p w14:paraId="71771F09" w14:textId="77777777" w:rsidR="00486CB8" w:rsidRDefault="00486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1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gendaPl">
    <w:altName w:val="Times New Roman"/>
    <w:charset w:val="EE"/>
    <w:family w:val="roman"/>
    <w:pitch w:val="variable"/>
  </w:font>
  <w:font w:name="AgendaPl Regular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E34B0" w14:textId="77777777" w:rsidR="007344E3" w:rsidRDefault="007344E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ECFAE" w14:textId="77777777" w:rsidR="007344E3" w:rsidRDefault="00EF0608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757B747F" wp14:editId="1C31278C">
              <wp:simplePos x="0" y="0"/>
              <wp:positionH relativeFrom="column">
                <wp:posOffset>-385445</wp:posOffset>
              </wp:positionH>
              <wp:positionV relativeFrom="paragraph">
                <wp:posOffset>1905</wp:posOffset>
              </wp:positionV>
              <wp:extent cx="9639300" cy="0"/>
              <wp:effectExtent l="10160" t="10160" r="10160" b="10160"/>
              <wp:wrapNone/>
              <wp:docPr id="3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393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C73F6D8" id="Łącznik prostoliniowy 3" o:spid="_x0000_s1026" style="position:absolute;z-index:-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30.35pt,.15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" strokecolor="#f09120" strokeweight="1.5pt"/>
          </w:pict>
        </mc:Fallback>
      </mc:AlternateContent>
    </w:r>
    <w:r>
      <w:rPr>
        <w:b/>
        <w:color w:val="003892"/>
      </w:rPr>
      <w:t>AUTORKA:</w:t>
    </w:r>
    <w:r>
      <w:rPr>
        <w:color w:val="003892"/>
      </w:rPr>
      <w:t xml:space="preserve"> Barbara Rokicka</w:t>
    </w:r>
  </w:p>
  <w:p w14:paraId="18D2296B" w14:textId="77777777" w:rsidR="007344E3" w:rsidRDefault="00EF0608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4C6DFA2" wp14:editId="7C7DFF0C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3810" t="3175" r="3175" b="3175"/>
              <wp:wrapNone/>
              <wp:docPr id="4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964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8456BE8" id="Łącznik prostoliniowy 5" o:spid="_x0000_s1026" style="position:absolute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    </w:pict>
        </mc:Fallback>
      </mc:AlternateContent>
    </w:r>
  </w:p>
  <w:p w14:paraId="518BB43A" w14:textId="77777777" w:rsidR="007344E3" w:rsidRDefault="00EF0608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 wp14:anchorId="08AE6E37" wp14:editId="26C6FB64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 w:rsidR="00693753">
      <w:rPr>
        <w:noProof/>
      </w:rPr>
      <w:t>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778E0469" w14:textId="77777777" w:rsidR="007344E3" w:rsidRDefault="007344E3">
    <w:pPr>
      <w:pStyle w:val="Stopka"/>
    </w:pPr>
  </w:p>
  <w:p w14:paraId="1E4C2D34" w14:textId="77777777" w:rsidR="007344E3" w:rsidRDefault="007344E3">
    <w:pPr>
      <w:pStyle w:val="Stopka"/>
    </w:pPr>
  </w:p>
  <w:p w14:paraId="6B6EDD82" w14:textId="77777777" w:rsidR="007344E3" w:rsidRDefault="007344E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2D520" w14:textId="77777777" w:rsidR="007344E3" w:rsidRDefault="00EF0608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2B9D7ED3" wp14:editId="5417205F">
              <wp:simplePos x="0" y="0"/>
              <wp:positionH relativeFrom="column">
                <wp:posOffset>-385445</wp:posOffset>
              </wp:positionH>
              <wp:positionV relativeFrom="paragraph">
                <wp:posOffset>1905</wp:posOffset>
              </wp:positionV>
              <wp:extent cx="9639300" cy="0"/>
              <wp:effectExtent l="10160" t="10160" r="10160" b="10160"/>
              <wp:wrapNone/>
              <wp:docPr id="6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393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DA16CB7" id="Łącznik prostoliniowy 3" o:spid="_x0000_s1026" style="position:absolute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30.35pt,.15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" strokecolor="#f09120" strokeweight="1.5pt"/>
          </w:pict>
        </mc:Fallback>
      </mc:AlternateContent>
    </w:r>
    <w:r>
      <w:rPr>
        <w:b/>
        <w:color w:val="003892"/>
      </w:rPr>
      <w:t>AUTORKA:</w:t>
    </w:r>
    <w:r>
      <w:rPr>
        <w:color w:val="003892"/>
      </w:rPr>
      <w:t xml:space="preserve"> Barbara Rokicka</w:t>
    </w:r>
  </w:p>
  <w:p w14:paraId="20F70BC9" w14:textId="77777777" w:rsidR="007344E3" w:rsidRDefault="00EF0608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641AD70" wp14:editId="70A75BC1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3810" t="3175" r="3175" b="3175"/>
              <wp:wrapNone/>
              <wp:docPr id="7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964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72AEDA7" id="Łącznik prostoliniowy 5" o:spid="_x0000_s1026" style="position:absolute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    </w:pict>
        </mc:Fallback>
      </mc:AlternateContent>
    </w:r>
  </w:p>
  <w:p w14:paraId="408BEBB8" w14:textId="77777777" w:rsidR="007344E3" w:rsidRDefault="00EF0608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 wp14:anchorId="5F77F28C" wp14:editId="17A0D362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20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52DED98B" w14:textId="77777777" w:rsidR="007344E3" w:rsidRDefault="007344E3">
    <w:pPr>
      <w:pStyle w:val="Stopka"/>
    </w:pPr>
  </w:p>
  <w:p w14:paraId="4A4C9252" w14:textId="77777777" w:rsidR="007344E3" w:rsidRDefault="007344E3">
    <w:pPr>
      <w:pStyle w:val="Stopka"/>
    </w:pPr>
  </w:p>
  <w:p w14:paraId="7696320C" w14:textId="77777777" w:rsidR="007344E3" w:rsidRDefault="007344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03914" w14:textId="77777777" w:rsidR="00486CB8" w:rsidRDefault="00486CB8">
      <w:pPr>
        <w:spacing w:after="0" w:line="240" w:lineRule="auto"/>
      </w:pPr>
      <w:r>
        <w:separator/>
      </w:r>
    </w:p>
  </w:footnote>
  <w:footnote w:type="continuationSeparator" w:id="0">
    <w:p w14:paraId="0D302EF9" w14:textId="77777777" w:rsidR="00486CB8" w:rsidRDefault="00486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297BE" w14:textId="77777777" w:rsidR="007344E3" w:rsidRDefault="007344E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8D9EA" w14:textId="77777777" w:rsidR="007344E3" w:rsidRDefault="00EF0608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55168" behindDoc="1" locked="0" layoutInCell="1" allowOverlap="0" wp14:anchorId="650E43A7" wp14:editId="6F4642BE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26CDFD8" w14:textId="77777777" w:rsidR="007344E3" w:rsidRDefault="007344E3">
    <w:pPr>
      <w:pStyle w:val="Nagwek"/>
      <w:tabs>
        <w:tab w:val="clear" w:pos="9072"/>
      </w:tabs>
      <w:ind w:left="142" w:right="142"/>
    </w:pPr>
  </w:p>
  <w:p w14:paraId="15D4226F" w14:textId="77777777" w:rsidR="007344E3" w:rsidRDefault="007344E3">
    <w:pPr>
      <w:pStyle w:val="Nagwek"/>
      <w:tabs>
        <w:tab w:val="clear" w:pos="9072"/>
      </w:tabs>
      <w:ind w:left="142" w:right="142"/>
    </w:pPr>
  </w:p>
  <w:p w14:paraId="0639C250" w14:textId="77777777" w:rsidR="007344E3" w:rsidRDefault="00EF0608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14:paraId="70E01D33" w14:textId="77777777" w:rsidR="007344E3" w:rsidRDefault="007344E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BF6B6" w14:textId="77777777" w:rsidR="007344E3" w:rsidRDefault="00EF0608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56192" behindDoc="1" locked="0" layoutInCell="1" allowOverlap="0" wp14:anchorId="3AA6E2C7" wp14:editId="2F56AFA8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0849111" w14:textId="77777777" w:rsidR="007344E3" w:rsidRDefault="007344E3">
    <w:pPr>
      <w:pStyle w:val="Nagwek"/>
      <w:tabs>
        <w:tab w:val="clear" w:pos="9072"/>
      </w:tabs>
      <w:ind w:left="142" w:right="142"/>
    </w:pPr>
  </w:p>
  <w:p w14:paraId="78BDF0B2" w14:textId="77777777" w:rsidR="007344E3" w:rsidRDefault="007344E3">
    <w:pPr>
      <w:pStyle w:val="Nagwek"/>
      <w:tabs>
        <w:tab w:val="clear" w:pos="9072"/>
      </w:tabs>
      <w:ind w:left="142" w:right="142"/>
    </w:pPr>
  </w:p>
  <w:p w14:paraId="29C7CD5C" w14:textId="77777777" w:rsidR="007344E3" w:rsidRDefault="00EF0608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14:paraId="711E08A1" w14:textId="77777777" w:rsidR="007344E3" w:rsidRDefault="007344E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994449"/>
    <w:multiLevelType w:val="multilevel"/>
    <w:tmpl w:val="E656F2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3133EF"/>
    <w:multiLevelType w:val="multilevel"/>
    <w:tmpl w:val="12940896"/>
    <w:lvl w:ilvl="0">
      <w:start w:val="1"/>
      <w:numFmt w:val="bullet"/>
      <w:lvlText w:val="‑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5E90945"/>
    <w:multiLevelType w:val="multilevel"/>
    <w:tmpl w:val="786C4810"/>
    <w:lvl w:ilvl="0">
      <w:start w:val="1"/>
      <w:numFmt w:val="bullet"/>
      <w:lvlText w:val="‑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9DC25EE"/>
    <w:multiLevelType w:val="multilevel"/>
    <w:tmpl w:val="9F446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7E1B1FBA"/>
    <w:multiLevelType w:val="multilevel"/>
    <w:tmpl w:val="CBF0736C"/>
    <w:lvl w:ilvl="0">
      <w:start w:val="1"/>
      <w:numFmt w:val="bullet"/>
      <w:lvlText w:val="‑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408577350">
    <w:abstractNumId w:val="3"/>
  </w:num>
  <w:num w:numId="2" w16cid:durableId="851799154">
    <w:abstractNumId w:val="1"/>
  </w:num>
  <w:num w:numId="3" w16cid:durableId="1750426577">
    <w:abstractNumId w:val="2"/>
  </w:num>
  <w:num w:numId="4" w16cid:durableId="537469523">
    <w:abstractNumId w:val="4"/>
  </w:num>
  <w:num w:numId="5" w16cid:durableId="116680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4E3"/>
    <w:rsid w:val="00296FD5"/>
    <w:rsid w:val="00486CB8"/>
    <w:rsid w:val="00693753"/>
    <w:rsid w:val="007344E3"/>
    <w:rsid w:val="00934C1D"/>
    <w:rsid w:val="00B13E0D"/>
    <w:rsid w:val="00DA090B"/>
    <w:rsid w:val="00EF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B983E"/>
  <w15:docId w15:val="{75DDA233-E1C9-4B29-93A6-37480F2BD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C676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27809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5810"/>
    <w:pPr>
      <w:ind w:left="720"/>
      <w:contextualSpacing/>
    </w:pPr>
  </w:style>
  <w:style w:type="paragraph" w:customStyle="1" w:styleId="Default">
    <w:name w:val="Default"/>
    <w:qFormat/>
    <w:rsid w:val="000157F9"/>
    <w:rPr>
      <w:rFonts w:ascii="AgendaPl" w:eastAsia="Calibri" w:hAnsi="AgendaPl" w:cs="AgendaPl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4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file:///C:\Users\daria\Desktop\2.%20Mis_Przyjaciel...plan%20pracy.docx" TargetMode="External"/><Relationship Id="rId21" Type="http://schemas.openxmlformats.org/officeDocument/2006/relationships/hyperlink" Target="file:///C:\Users\daria\Desktop\2.%20Mis_Przyjaciel...plan%20pracy.docx" TargetMode="External"/><Relationship Id="rId42" Type="http://schemas.openxmlformats.org/officeDocument/2006/relationships/hyperlink" Target="file:///C:\Users\daria\Desktop\2.%20Mis_Przyjaciel...plan%20pracy.docx" TargetMode="External"/><Relationship Id="rId63" Type="http://schemas.openxmlformats.org/officeDocument/2006/relationships/hyperlink" Target="file:///C:\Users\daria\Desktop\2.%20Mis_Przyjaciel...plan%20pracy.docx" TargetMode="External"/><Relationship Id="rId84" Type="http://schemas.openxmlformats.org/officeDocument/2006/relationships/hyperlink" Target="file:///C:\Users\daria\Desktop\2.%20Mis_Przyjaciel...plan%20pracy.docx" TargetMode="External"/><Relationship Id="rId138" Type="http://schemas.openxmlformats.org/officeDocument/2006/relationships/hyperlink" Target="file:///C:\Users\daria\Desktop\2.%20Mis_Przyjaciel...plan%20pracy.docx" TargetMode="External"/><Relationship Id="rId159" Type="http://schemas.openxmlformats.org/officeDocument/2006/relationships/hyperlink" Target="file:///C:\Users\daria\Desktop\2.%20Mis_Przyjaciel...plan%20pracy.docx" TargetMode="External"/><Relationship Id="rId170" Type="http://schemas.openxmlformats.org/officeDocument/2006/relationships/hyperlink" Target="file:///C:\Users\daria\Desktop\2.%20Mis_Przyjaciel...plan%20pracy.docx" TargetMode="External"/><Relationship Id="rId19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07" Type="http://schemas.openxmlformats.org/officeDocument/2006/relationships/hyperlink" Target="file:///C:\Users\daria\Desktop\2.%20Mis_Przyjaciel...plan%20pracy.docx" TargetMode="External"/><Relationship Id="rId11" Type="http://schemas.openxmlformats.org/officeDocument/2006/relationships/hyperlink" Target="file:///C:\Users\daria\Desktop\2.%20Mis_Przyjaciel...plan%20pracy.docx" TargetMode="External"/><Relationship Id="rId32" Type="http://schemas.openxmlformats.org/officeDocument/2006/relationships/hyperlink" Target="file:///C:\Users\daria\Desktop\2.%20Mis_Przyjaciel...plan%20pracy.docx" TargetMode="External"/><Relationship Id="rId53" Type="http://schemas.openxmlformats.org/officeDocument/2006/relationships/hyperlink" Target="file:///C:\Users\daria\Desktop\2.%20Mis_Przyjaciel...plan%20pracy.docx" TargetMode="External"/><Relationship Id="rId74" Type="http://schemas.openxmlformats.org/officeDocument/2006/relationships/hyperlink" Target="file:///C:\Users\daria\Desktop\2.%20Mis_Przyjaciel...plan%20pracy.docx" TargetMode="External"/><Relationship Id="rId128" Type="http://schemas.openxmlformats.org/officeDocument/2006/relationships/hyperlink" Target="file:///C:\Users\daria\Desktop\2.%20Mis_Przyjaciel...plan%20pracy.docx" TargetMode="External"/><Relationship Id="rId149" Type="http://schemas.openxmlformats.org/officeDocument/2006/relationships/hyperlink" Target="file:///C:\Users\daria\Desktop\2.%20Mis_Przyjaciel...plan%20pracy.docx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file:///C:\Users\daria\Desktop\2.%20Mis_Przyjaciel...plan%20pracy.docx" TargetMode="External"/><Relationship Id="rId160" Type="http://schemas.openxmlformats.org/officeDocument/2006/relationships/hyperlink" Target="file:///C:\Users\daria\Desktop\2.%20Mis_Przyjaciel...plan%20pracy.docx" TargetMode="External"/><Relationship Id="rId181" Type="http://schemas.openxmlformats.org/officeDocument/2006/relationships/hyperlink" Target="file:///C:\Users\daria\Desktop\2.%20Mis_Przyjaciel...plan%20pracy.docx" TargetMode="External"/><Relationship Id="rId21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37" Type="http://schemas.openxmlformats.org/officeDocument/2006/relationships/header" Target="header2.xml"/><Relationship Id="rId22" Type="http://schemas.openxmlformats.org/officeDocument/2006/relationships/hyperlink" Target="file:///C:\Users\daria\Desktop\2.%20Mis_Przyjaciel...plan%20pracy.docx" TargetMode="External"/><Relationship Id="rId43" Type="http://schemas.openxmlformats.org/officeDocument/2006/relationships/hyperlink" Target="file:///C:\Users\daria\Desktop\2.%20Mis_Przyjaciel...plan%20pracy.docx" TargetMode="External"/><Relationship Id="rId64" Type="http://schemas.openxmlformats.org/officeDocument/2006/relationships/hyperlink" Target="file:///C:\Users\daria\Desktop\2.%20Mis_Przyjaciel...plan%20pracy.docx" TargetMode="External"/><Relationship Id="rId118" Type="http://schemas.openxmlformats.org/officeDocument/2006/relationships/hyperlink" Target="file:///C:\Users\daria\Desktop\2.%20Mis_Przyjaciel...plan%20pracy.docx" TargetMode="External"/><Relationship Id="rId139" Type="http://schemas.openxmlformats.org/officeDocument/2006/relationships/hyperlink" Target="file:///C:\Users\daria\Desktop\2.%20Mis_Przyjaciel...plan%20pracy.docx" TargetMode="External"/><Relationship Id="rId85" Type="http://schemas.openxmlformats.org/officeDocument/2006/relationships/hyperlink" Target="file:///C:\Users\daria\Desktop\2.%20Mis_Przyjaciel...plan%20pracy.docx" TargetMode="External"/><Relationship Id="rId150" Type="http://schemas.openxmlformats.org/officeDocument/2006/relationships/hyperlink" Target="file:///C:\Users\daria\Desktop\2.%20Mis_Przyjaciel...plan%20pracy.docx" TargetMode="External"/><Relationship Id="rId171" Type="http://schemas.openxmlformats.org/officeDocument/2006/relationships/hyperlink" Target="file:///C:\Users\daria\Desktop\2.%20Mis_Przyjaciel...plan%20pracy.docx" TargetMode="External"/><Relationship Id="rId19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2" Type="http://schemas.openxmlformats.org/officeDocument/2006/relationships/hyperlink" Target="file:///C:\Users\daria\Desktop\2.%20Mis_Przyjaciel...plan%20pracy.docx" TargetMode="External"/><Relationship Id="rId33" Type="http://schemas.openxmlformats.org/officeDocument/2006/relationships/hyperlink" Target="file:///C:\Users\daria\Desktop\2.%20Mis_Przyjaciel...plan%20pracy.docx" TargetMode="External"/><Relationship Id="rId108" Type="http://schemas.openxmlformats.org/officeDocument/2006/relationships/hyperlink" Target="file:///C:\Users\daria\Desktop\2.%20Mis_Przyjaciel...plan%20pracy.docx" TargetMode="External"/><Relationship Id="rId129" Type="http://schemas.openxmlformats.org/officeDocument/2006/relationships/hyperlink" Target="file:///C:\Users\daria\Desktop\2.%20Mis_Przyjaciel...plan%20pracy.docx" TargetMode="External"/><Relationship Id="rId54" Type="http://schemas.openxmlformats.org/officeDocument/2006/relationships/hyperlink" Target="file:///C:\Users\daria\Desktop\2.%20Mis_Przyjaciel...plan%20pracy.docx" TargetMode="External"/><Relationship Id="rId75" Type="http://schemas.openxmlformats.org/officeDocument/2006/relationships/hyperlink" Target="file:///C:\Users\daria\Desktop\2.%20Mis_Przyjaciel...plan%20pracy.docx" TargetMode="External"/><Relationship Id="rId96" Type="http://schemas.openxmlformats.org/officeDocument/2006/relationships/hyperlink" Target="file:///C:\Users\daria\Desktop\2.%20Mis_Przyjaciel...plan%20pracy.docx" TargetMode="External"/><Relationship Id="rId140" Type="http://schemas.openxmlformats.org/officeDocument/2006/relationships/hyperlink" Target="file:///C:\Users\daria\Desktop\2.%20Mis_Przyjaciel...plan%20pracy.docx" TargetMode="External"/><Relationship Id="rId161" Type="http://schemas.openxmlformats.org/officeDocument/2006/relationships/hyperlink" Target="file:///C:\Users\daria\Desktop\2.%20Mis_Przyjaciel...plan%20pracy.docx" TargetMode="External"/><Relationship Id="rId182" Type="http://schemas.openxmlformats.org/officeDocument/2006/relationships/hyperlink" Target="file:///C:\Users\daria\Desktop\2.%20Mis_Przyjaciel...plan%20pracy.docx" TargetMode="External"/><Relationship Id="rId21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6" Type="http://schemas.openxmlformats.org/officeDocument/2006/relationships/footnotes" Target="footnotes.xml"/><Relationship Id="rId238" Type="http://schemas.openxmlformats.org/officeDocument/2006/relationships/footer" Target="footer1.xml"/><Relationship Id="rId23" Type="http://schemas.openxmlformats.org/officeDocument/2006/relationships/hyperlink" Target="file:///C:\Users\daria\Desktop\2.%20Mis_Przyjaciel...plan%20pracy.docx" TargetMode="External"/><Relationship Id="rId119" Type="http://schemas.openxmlformats.org/officeDocument/2006/relationships/hyperlink" Target="file:///C:\Users\daria\Desktop\2.%20Mis_Przyjaciel...plan%20pracy.docx" TargetMode="External"/><Relationship Id="rId44" Type="http://schemas.openxmlformats.org/officeDocument/2006/relationships/hyperlink" Target="file:///C:\Users\daria\Desktop\2.%20Mis_Przyjaciel...plan%20pracy.docx" TargetMode="External"/><Relationship Id="rId65" Type="http://schemas.openxmlformats.org/officeDocument/2006/relationships/hyperlink" Target="file:///C:\Users\daria\Desktop\2.%20Mis_Przyjaciel...plan%20pracy.docx" TargetMode="External"/><Relationship Id="rId86" Type="http://schemas.openxmlformats.org/officeDocument/2006/relationships/hyperlink" Target="file:///C:\Users\daria\Desktop\2.%20Mis_Przyjaciel...plan%20pracy.docx" TargetMode="External"/><Relationship Id="rId130" Type="http://schemas.openxmlformats.org/officeDocument/2006/relationships/hyperlink" Target="file:///C:\Users\daria\Desktop\2.%20Mis_Przyjaciel...plan%20pracy.docx" TargetMode="External"/><Relationship Id="rId151" Type="http://schemas.openxmlformats.org/officeDocument/2006/relationships/hyperlink" Target="file:///C:\Users\daria\Desktop\2.%20Mis_Przyjaciel...plan%20pracy.docx" TargetMode="External"/><Relationship Id="rId172" Type="http://schemas.openxmlformats.org/officeDocument/2006/relationships/hyperlink" Target="file:///C:\Users\daria\Desktop\2.%20Mis_Przyjaciel...plan%20pracy.docx" TargetMode="External"/><Relationship Id="rId19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3" Type="http://schemas.openxmlformats.org/officeDocument/2006/relationships/hyperlink" Target="file:///C:\Users\daria\Desktop\2.%20Mis_Przyjaciel...plan%20pracy.docx" TargetMode="External"/><Relationship Id="rId109" Type="http://schemas.openxmlformats.org/officeDocument/2006/relationships/hyperlink" Target="file:///C:\Users\daria\Desktop\2.%20Mis_Przyjaciel...plan%20pracy.docx" TargetMode="External"/><Relationship Id="rId34" Type="http://schemas.openxmlformats.org/officeDocument/2006/relationships/hyperlink" Target="file:///C:\Users\daria\Desktop\2.%20Mis_Przyjaciel...plan%20pracy.docx" TargetMode="External"/><Relationship Id="rId55" Type="http://schemas.openxmlformats.org/officeDocument/2006/relationships/hyperlink" Target="file:///C:\Users\daria\Desktop\2.%20Mis_Przyjaciel...plan%20pracy.docx" TargetMode="External"/><Relationship Id="rId76" Type="http://schemas.openxmlformats.org/officeDocument/2006/relationships/hyperlink" Target="file:///C:\Users\daria\Desktop\2.%20Mis_Przyjaciel...plan%20pracy.docx" TargetMode="External"/><Relationship Id="rId97" Type="http://schemas.openxmlformats.org/officeDocument/2006/relationships/hyperlink" Target="file:///C:\Users\daria\Desktop\2.%20Mis_Przyjaciel...plan%20pracy.docx" TargetMode="External"/><Relationship Id="rId120" Type="http://schemas.openxmlformats.org/officeDocument/2006/relationships/hyperlink" Target="file:///C:\Users\daria\Desktop\2.%20Mis_Przyjaciel...plan%20pracy.docx" TargetMode="External"/><Relationship Id="rId141" Type="http://schemas.openxmlformats.org/officeDocument/2006/relationships/hyperlink" Target="file:///C:\Users\daria\Desktop\2.%20Mis_Przyjaciel...plan%20pracy.docx" TargetMode="External"/><Relationship Id="rId7" Type="http://schemas.openxmlformats.org/officeDocument/2006/relationships/endnotes" Target="endnotes.xml"/><Relationship Id="rId162" Type="http://schemas.openxmlformats.org/officeDocument/2006/relationships/hyperlink" Target="file:///C:\Users\daria\Desktop\2.%20Mis_Przyjaciel...plan%20pracy.docx" TargetMode="External"/><Relationship Id="rId183" Type="http://schemas.openxmlformats.org/officeDocument/2006/relationships/hyperlink" Target="file:///C:\Users\daria\Desktop\2.%20Mis_Przyjaciel...plan%20pracy.docx" TargetMode="External"/><Relationship Id="rId21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39" Type="http://schemas.openxmlformats.org/officeDocument/2006/relationships/footer" Target="footer2.xml"/><Relationship Id="rId24" Type="http://schemas.openxmlformats.org/officeDocument/2006/relationships/hyperlink" Target="file:///C:\Users\daria\Desktop\2.%20Mis_Przyjaciel...plan%20pracy.docx" TargetMode="External"/><Relationship Id="rId45" Type="http://schemas.openxmlformats.org/officeDocument/2006/relationships/hyperlink" Target="file:///C:\Users\daria\Desktop\2.%20Mis_Przyjaciel...plan%20pracy.docx" TargetMode="External"/><Relationship Id="rId66" Type="http://schemas.openxmlformats.org/officeDocument/2006/relationships/hyperlink" Target="file:///C:\Users\daria\Desktop\2.%20Mis_Przyjaciel...plan%20pracy.docx" TargetMode="External"/><Relationship Id="rId87" Type="http://schemas.openxmlformats.org/officeDocument/2006/relationships/hyperlink" Target="file:///C:\Users\daria\Desktop\2.%20Mis_Przyjaciel...plan%20pracy.docx" TargetMode="External"/><Relationship Id="rId110" Type="http://schemas.openxmlformats.org/officeDocument/2006/relationships/hyperlink" Target="file:///C:\Users\daria\Desktop\2.%20Mis_Przyjaciel...plan%20pracy.docx" TargetMode="External"/><Relationship Id="rId131" Type="http://schemas.openxmlformats.org/officeDocument/2006/relationships/hyperlink" Target="file:///C:\Users\daria\Desktop\2.%20Mis_Przyjaciel...plan%20pracy.docx" TargetMode="External"/><Relationship Id="rId152" Type="http://schemas.openxmlformats.org/officeDocument/2006/relationships/hyperlink" Target="file:///C:\Users\daria\Desktop\2.%20Mis_Przyjaciel...plan%20pracy.docx" TargetMode="External"/><Relationship Id="rId173" Type="http://schemas.openxmlformats.org/officeDocument/2006/relationships/hyperlink" Target="file:///C:\Users\daria\Desktop\2.%20Mis_Przyjaciel...plan%20pracy.docx" TargetMode="External"/><Relationship Id="rId19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40" Type="http://schemas.openxmlformats.org/officeDocument/2006/relationships/header" Target="header3.xml"/><Relationship Id="rId14" Type="http://schemas.openxmlformats.org/officeDocument/2006/relationships/hyperlink" Target="file:///C:\Users\daria\Desktop\2.%20Mis_Przyjaciel...plan%20pracy.docx" TargetMode="External"/><Relationship Id="rId35" Type="http://schemas.openxmlformats.org/officeDocument/2006/relationships/hyperlink" Target="file:///C:\Users\daria\Desktop\2.%20Mis_Przyjaciel...plan%20pracy.docx" TargetMode="External"/><Relationship Id="rId56" Type="http://schemas.openxmlformats.org/officeDocument/2006/relationships/hyperlink" Target="file:///C:\Users\daria\Desktop\2.%20Mis_Przyjaciel...plan%20pracy.docx" TargetMode="External"/><Relationship Id="rId77" Type="http://schemas.openxmlformats.org/officeDocument/2006/relationships/hyperlink" Target="file:///C:\Users\daria\Desktop\2.%20Mis_Przyjaciel...plan%20pracy.docx" TargetMode="External"/><Relationship Id="rId100" Type="http://schemas.openxmlformats.org/officeDocument/2006/relationships/hyperlink" Target="file:///C:\Users\daria\Desktop\2.%20Mis_Przyjaciel...plan%20pracy.docx" TargetMode="External"/><Relationship Id="rId8" Type="http://schemas.openxmlformats.org/officeDocument/2006/relationships/hyperlink" Target="file:///C:\Users\daria\Desktop\2.%20Mis_Przyjaciel...plan%20pracy.docx" TargetMode="External"/><Relationship Id="rId98" Type="http://schemas.openxmlformats.org/officeDocument/2006/relationships/hyperlink" Target="file:///C:\Users\daria\Desktop\2.%20Mis_Przyjaciel...plan%20pracy.docx" TargetMode="External"/><Relationship Id="rId121" Type="http://schemas.openxmlformats.org/officeDocument/2006/relationships/hyperlink" Target="file:///C:\Users\daria\Desktop\2.%20Mis_Przyjaciel...plan%20pracy.docx" TargetMode="External"/><Relationship Id="rId142" Type="http://schemas.openxmlformats.org/officeDocument/2006/relationships/hyperlink" Target="file:///C:\Users\daria\Desktop\2.%20Mis_Przyjaciel...plan%20pracy.docx" TargetMode="External"/><Relationship Id="rId163" Type="http://schemas.openxmlformats.org/officeDocument/2006/relationships/hyperlink" Target="file:///C:\Users\daria\Desktop\2.%20Mis_Przyjaciel...plan%20pracy.docx" TargetMode="External"/><Relationship Id="rId184" Type="http://schemas.openxmlformats.org/officeDocument/2006/relationships/hyperlink" Target="file:///C:\Users\daria\Desktop\2.%20Mis_Przyjaciel...plan%20pracy.docx" TargetMode="External"/><Relationship Id="rId21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3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5" Type="http://schemas.openxmlformats.org/officeDocument/2006/relationships/hyperlink" Target="file:///C:\Users\daria\Desktop\2.%20Mis_Przyjaciel...plan%20pracy.docx" TargetMode="External"/><Relationship Id="rId46" Type="http://schemas.openxmlformats.org/officeDocument/2006/relationships/hyperlink" Target="file:///C:\Users\daria\Desktop\2.%20Mis_Przyjaciel...plan%20pracy.docx" TargetMode="External"/><Relationship Id="rId67" Type="http://schemas.openxmlformats.org/officeDocument/2006/relationships/hyperlink" Target="file:///C:\Users\daria\Desktop\2.%20Mis_Przyjaciel...plan%20pracy.docx" TargetMode="External"/><Relationship Id="rId88" Type="http://schemas.openxmlformats.org/officeDocument/2006/relationships/hyperlink" Target="file:///C:\Users\daria\Desktop\2.%20Mis_Przyjaciel...plan%20pracy.docx" TargetMode="External"/><Relationship Id="rId111" Type="http://schemas.openxmlformats.org/officeDocument/2006/relationships/hyperlink" Target="file:///C:\Users\daria\Desktop\2.%20Mis_Przyjaciel...plan%20pracy.docx" TargetMode="External"/><Relationship Id="rId132" Type="http://schemas.openxmlformats.org/officeDocument/2006/relationships/hyperlink" Target="file:///C:\Users\daria\Desktop\2.%20Mis_Przyjaciel...plan%20pracy.docx" TargetMode="External"/><Relationship Id="rId153" Type="http://schemas.openxmlformats.org/officeDocument/2006/relationships/hyperlink" Target="file:///C:\Users\daria\Desktop\2.%20Mis_Przyjaciel...plan%20pracy.docx" TargetMode="External"/><Relationship Id="rId174" Type="http://schemas.openxmlformats.org/officeDocument/2006/relationships/hyperlink" Target="file:///C:\Users\daria\Desktop\2.%20Mis_Przyjaciel...plan%20pracy.docx" TargetMode="External"/><Relationship Id="rId19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41" Type="http://schemas.openxmlformats.org/officeDocument/2006/relationships/footer" Target="footer3.xml"/><Relationship Id="rId15" Type="http://schemas.openxmlformats.org/officeDocument/2006/relationships/hyperlink" Target="file:///C:\Users\daria\Desktop\2.%20Mis_Przyjaciel...plan%20pracy.docx" TargetMode="External"/><Relationship Id="rId36" Type="http://schemas.openxmlformats.org/officeDocument/2006/relationships/hyperlink" Target="file:///C:\Users\daria\Desktop\2.%20Mis_Przyjaciel...plan%20pracy.docx" TargetMode="External"/><Relationship Id="rId57" Type="http://schemas.openxmlformats.org/officeDocument/2006/relationships/hyperlink" Target="file:///C:\Users\daria\Desktop\2.%20Mis_Przyjaciel...plan%20pracy.docx" TargetMode="External"/><Relationship Id="rId106" Type="http://schemas.openxmlformats.org/officeDocument/2006/relationships/hyperlink" Target="file:///C:\Users\daria\Desktop\2.%20Mis_Przyjaciel...plan%20pracy.docx" TargetMode="External"/><Relationship Id="rId127" Type="http://schemas.openxmlformats.org/officeDocument/2006/relationships/hyperlink" Target="file:///C:\Users\daria\Desktop\2.%20Mis_Przyjaciel...plan%20pracy.docx" TargetMode="External"/><Relationship Id="rId10" Type="http://schemas.openxmlformats.org/officeDocument/2006/relationships/hyperlink" Target="file:///C:\Users\daria\Desktop\2.%20Mis_Przyjaciel...plan%20pracy.docx" TargetMode="External"/><Relationship Id="rId31" Type="http://schemas.openxmlformats.org/officeDocument/2006/relationships/hyperlink" Target="file:///C:\Users\daria\Desktop\2.%20Mis_Przyjaciel...plan%20pracy.docx" TargetMode="External"/><Relationship Id="rId52" Type="http://schemas.openxmlformats.org/officeDocument/2006/relationships/hyperlink" Target="file:///C:\Users\daria\Desktop\2.%20Mis_Przyjaciel...plan%20pracy.docx" TargetMode="External"/><Relationship Id="rId73" Type="http://schemas.openxmlformats.org/officeDocument/2006/relationships/hyperlink" Target="file:///C:\Users\daria\Desktop\2.%20Mis_Przyjaciel...plan%20pracy.docx" TargetMode="External"/><Relationship Id="rId78" Type="http://schemas.openxmlformats.org/officeDocument/2006/relationships/hyperlink" Target="file:///C:\Users\daria\Desktop\2.%20Mis_Przyjaciel...plan%20pracy.docx" TargetMode="External"/><Relationship Id="rId94" Type="http://schemas.openxmlformats.org/officeDocument/2006/relationships/hyperlink" Target="file:///C:\Users\daria\Desktop\2.%20Mis_Przyjaciel...plan%20pracy.docx" TargetMode="External"/><Relationship Id="rId99" Type="http://schemas.openxmlformats.org/officeDocument/2006/relationships/hyperlink" Target="file:///C:\Users\daria\Desktop\2.%20Mis_Przyjaciel...plan%20pracy.docx" TargetMode="External"/><Relationship Id="rId101" Type="http://schemas.openxmlformats.org/officeDocument/2006/relationships/hyperlink" Target="file:///C:\Users\daria\Desktop\2.%20Mis_Przyjaciel...plan%20pracy.docx" TargetMode="External"/><Relationship Id="rId122" Type="http://schemas.openxmlformats.org/officeDocument/2006/relationships/hyperlink" Target="file:///C:\Users\daria\Desktop\2.%20Mis_Przyjaciel...plan%20pracy.docx" TargetMode="External"/><Relationship Id="rId143" Type="http://schemas.openxmlformats.org/officeDocument/2006/relationships/hyperlink" Target="file:///C:\Users\daria\Desktop\2.%20Mis_Przyjaciel...plan%20pracy.docx" TargetMode="External"/><Relationship Id="rId148" Type="http://schemas.openxmlformats.org/officeDocument/2006/relationships/hyperlink" Target="file:///C:\Users\daria\Desktop\2.%20Mis_Przyjaciel...plan%20pracy.docx" TargetMode="External"/><Relationship Id="rId164" Type="http://schemas.openxmlformats.org/officeDocument/2006/relationships/hyperlink" Target="file:///C:\Users\daria\Desktop\2.%20Mis_Przyjaciel...plan%20pracy.docx" TargetMode="External"/><Relationship Id="rId169" Type="http://schemas.openxmlformats.org/officeDocument/2006/relationships/hyperlink" Target="file:///C:\Users\daria\Desktop\2.%20Mis_Przyjaciel...plan%20pracy.docx" TargetMode="External"/><Relationship Id="rId185" Type="http://schemas.openxmlformats.org/officeDocument/2006/relationships/hyperlink" Target="file:///C:\Users\daria\Desktop\2.%20Mis_Przyjaciel...plan%20pracy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daria\Desktop\2.%20Mis_Przyjaciel...plan%20pracy.docx" TargetMode="External"/><Relationship Id="rId180" Type="http://schemas.openxmlformats.org/officeDocument/2006/relationships/hyperlink" Target="file:///C:\Users\daria\Desktop\2.%20Mis_Przyjaciel...plan%20pracy.docx" TargetMode="External"/><Relationship Id="rId21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1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36" Type="http://schemas.openxmlformats.org/officeDocument/2006/relationships/header" Target="header1.xml"/><Relationship Id="rId26" Type="http://schemas.openxmlformats.org/officeDocument/2006/relationships/hyperlink" Target="file:///C:\Users\daria\Desktop\2.%20Mis_Przyjaciel...plan%20pracy.docx" TargetMode="External"/><Relationship Id="rId23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47" Type="http://schemas.openxmlformats.org/officeDocument/2006/relationships/hyperlink" Target="file:///C:\Users\daria\Desktop\2.%20Mis_Przyjaciel...plan%20pracy.docx" TargetMode="External"/><Relationship Id="rId68" Type="http://schemas.openxmlformats.org/officeDocument/2006/relationships/hyperlink" Target="file:///C:\Users\daria\Desktop\2.%20Mis_Przyjaciel...plan%20pracy.docx" TargetMode="External"/><Relationship Id="rId89" Type="http://schemas.openxmlformats.org/officeDocument/2006/relationships/hyperlink" Target="file:///C:\Users\daria\Desktop\2.%20Mis_Przyjaciel...plan%20pracy.docx" TargetMode="External"/><Relationship Id="rId112" Type="http://schemas.openxmlformats.org/officeDocument/2006/relationships/hyperlink" Target="file:///C:\Users\daria\Desktop\2.%20Mis_Przyjaciel...plan%20pracy.docx" TargetMode="External"/><Relationship Id="rId133" Type="http://schemas.openxmlformats.org/officeDocument/2006/relationships/hyperlink" Target="file:///C:\Users\daria\Desktop\2.%20Mis_Przyjaciel...plan%20pracy.docx" TargetMode="External"/><Relationship Id="rId154" Type="http://schemas.openxmlformats.org/officeDocument/2006/relationships/hyperlink" Target="file:///C:\Users\daria\Desktop\2.%20Mis_Przyjaciel...plan%20pracy.docx" TargetMode="External"/><Relationship Id="rId175" Type="http://schemas.openxmlformats.org/officeDocument/2006/relationships/hyperlink" Target="file:///C:\Users\daria\Desktop\2.%20Mis_Przyjaciel...plan%20pracy.docx" TargetMode="External"/><Relationship Id="rId19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6" Type="http://schemas.openxmlformats.org/officeDocument/2006/relationships/hyperlink" Target="file:///C:\Users\daria\Desktop\2.%20Mis_Przyjaciel...plan%20pracy.docx" TargetMode="External"/><Relationship Id="rId22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42" Type="http://schemas.openxmlformats.org/officeDocument/2006/relationships/fontTable" Target="fontTable.xml"/><Relationship Id="rId37" Type="http://schemas.openxmlformats.org/officeDocument/2006/relationships/hyperlink" Target="file:///C:\Users\daria\Desktop\2.%20Mis_Przyjaciel...plan%20pracy.docx" TargetMode="External"/><Relationship Id="rId58" Type="http://schemas.openxmlformats.org/officeDocument/2006/relationships/hyperlink" Target="file:///C:\Users\daria\Desktop\2.%20Mis_Przyjaciel...plan%20pracy.docx" TargetMode="External"/><Relationship Id="rId79" Type="http://schemas.openxmlformats.org/officeDocument/2006/relationships/hyperlink" Target="file:///C:\Users\daria\Desktop\2.%20Mis_Przyjaciel...plan%20pracy.docx" TargetMode="External"/><Relationship Id="rId102" Type="http://schemas.openxmlformats.org/officeDocument/2006/relationships/hyperlink" Target="file:///C:\Users\daria\Desktop\2.%20Mis_Przyjaciel...plan%20pracy.docx" TargetMode="External"/><Relationship Id="rId123" Type="http://schemas.openxmlformats.org/officeDocument/2006/relationships/hyperlink" Target="file:///C:\Users\daria\Desktop\2.%20Mis_Przyjaciel...plan%20pracy.docx" TargetMode="External"/><Relationship Id="rId144" Type="http://schemas.openxmlformats.org/officeDocument/2006/relationships/hyperlink" Target="file:///C:\Users\daria\Desktop\2.%20Mis_Przyjaciel...plan%20pracy.docx" TargetMode="External"/><Relationship Id="rId90" Type="http://schemas.openxmlformats.org/officeDocument/2006/relationships/hyperlink" Target="file:///C:\Users\daria\Desktop\2.%20Mis_Przyjaciel...plan%20pracy.docx" TargetMode="External"/><Relationship Id="rId165" Type="http://schemas.openxmlformats.org/officeDocument/2006/relationships/hyperlink" Target="file:///C:\Users\daria\Desktop\2.%20Mis_Przyjaciel...plan%20pracy.docx" TargetMode="External"/><Relationship Id="rId186" Type="http://schemas.openxmlformats.org/officeDocument/2006/relationships/hyperlink" Target="file:///C:\Users\daria\Desktop\2.%20Mis_Przyjaciel...plan%20pracy.docx" TargetMode="External"/><Relationship Id="rId21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3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7" Type="http://schemas.openxmlformats.org/officeDocument/2006/relationships/hyperlink" Target="file:///C:\Users\daria\Desktop\2.%20Mis_Przyjaciel...plan%20pracy.docx" TargetMode="External"/><Relationship Id="rId48" Type="http://schemas.openxmlformats.org/officeDocument/2006/relationships/hyperlink" Target="file:///C:\Users\daria\Desktop\2.%20Mis_Przyjaciel...plan%20pracy.docx" TargetMode="External"/><Relationship Id="rId69" Type="http://schemas.openxmlformats.org/officeDocument/2006/relationships/hyperlink" Target="file:///C:\Users\daria\Desktop\2.%20Mis_Przyjaciel...plan%20pracy.docx" TargetMode="External"/><Relationship Id="rId113" Type="http://schemas.openxmlformats.org/officeDocument/2006/relationships/hyperlink" Target="file:///C:\Users\daria\Desktop\2.%20Mis_Przyjaciel...plan%20pracy.docx" TargetMode="External"/><Relationship Id="rId134" Type="http://schemas.openxmlformats.org/officeDocument/2006/relationships/hyperlink" Target="file:///C:\Users\daria\Desktop\2.%20Mis_Przyjaciel...plan%20pracy.docx" TargetMode="External"/><Relationship Id="rId80" Type="http://schemas.openxmlformats.org/officeDocument/2006/relationships/hyperlink" Target="file:///C:\Users\daria\Desktop\2.%20Mis_Przyjaciel...plan%20pracy.docx" TargetMode="External"/><Relationship Id="rId155" Type="http://schemas.openxmlformats.org/officeDocument/2006/relationships/hyperlink" Target="file:///C:\Users\daria\Desktop\2.%20Mis_Przyjaciel...plan%20pracy.docx" TargetMode="External"/><Relationship Id="rId176" Type="http://schemas.openxmlformats.org/officeDocument/2006/relationships/hyperlink" Target="file:///C:\Users\daria\Desktop\2.%20Mis_Przyjaciel...plan%20pracy.docx" TargetMode="External"/><Relationship Id="rId19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43" Type="http://schemas.openxmlformats.org/officeDocument/2006/relationships/theme" Target="theme/theme1.xml"/><Relationship Id="rId17" Type="http://schemas.openxmlformats.org/officeDocument/2006/relationships/hyperlink" Target="file:///C:\Users\daria\Desktop\2.%20Mis_Przyjaciel...plan%20pracy.docx" TargetMode="External"/><Relationship Id="rId38" Type="http://schemas.openxmlformats.org/officeDocument/2006/relationships/hyperlink" Target="file:///C:\Users\daria\Desktop\2.%20Mis_Przyjaciel...plan%20pracy.docx" TargetMode="External"/><Relationship Id="rId59" Type="http://schemas.openxmlformats.org/officeDocument/2006/relationships/hyperlink" Target="file:///C:\Users\daria\Desktop\2.%20Mis_Przyjaciel...plan%20pracy.docx" TargetMode="External"/><Relationship Id="rId103" Type="http://schemas.openxmlformats.org/officeDocument/2006/relationships/hyperlink" Target="file:///C:\Users\daria\Desktop\2.%20Mis_Przyjaciel...plan%20pracy.docx" TargetMode="External"/><Relationship Id="rId124" Type="http://schemas.openxmlformats.org/officeDocument/2006/relationships/hyperlink" Target="file:///C:\Users\daria\Desktop\2.%20Mis_Przyjaciel...plan%20pracy.docx" TargetMode="External"/><Relationship Id="rId70" Type="http://schemas.openxmlformats.org/officeDocument/2006/relationships/hyperlink" Target="file:///C:\Users\daria\Desktop\2.%20Mis_Przyjaciel...plan%20pracy.docx" TargetMode="External"/><Relationship Id="rId91" Type="http://schemas.openxmlformats.org/officeDocument/2006/relationships/hyperlink" Target="file:///C:\Users\daria\Desktop\2.%20Mis_Przyjaciel...plan%20pracy.docx" TargetMode="External"/><Relationship Id="rId145" Type="http://schemas.openxmlformats.org/officeDocument/2006/relationships/hyperlink" Target="file:///C:\Users\daria\Desktop\2.%20Mis_Przyjaciel...plan%20pracy.docx" TargetMode="External"/><Relationship Id="rId166" Type="http://schemas.openxmlformats.org/officeDocument/2006/relationships/hyperlink" Target="file:///C:\Users\daria\Desktop\2.%20Mis_Przyjaciel...plan%20pracy.docx" TargetMode="External"/><Relationship Id="rId187" Type="http://schemas.openxmlformats.org/officeDocument/2006/relationships/hyperlink" Target="file:///C:\Users\daria\Desktop\2.%20Mis_Przyjaciel...plan%20pracy.docx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3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8" Type="http://schemas.openxmlformats.org/officeDocument/2006/relationships/hyperlink" Target="file:///C:\Users\daria\Desktop\2.%20Mis_Przyjaciel...plan%20pracy.docx" TargetMode="External"/><Relationship Id="rId49" Type="http://schemas.openxmlformats.org/officeDocument/2006/relationships/hyperlink" Target="file:///C:\Users\daria\Desktop\2.%20Mis_Przyjaciel...plan%20pracy.docx" TargetMode="External"/><Relationship Id="rId114" Type="http://schemas.openxmlformats.org/officeDocument/2006/relationships/hyperlink" Target="file:///C:\Users\daria\Desktop\2.%20Mis_Przyjaciel...plan%20pracy.docx" TargetMode="External"/><Relationship Id="rId60" Type="http://schemas.openxmlformats.org/officeDocument/2006/relationships/hyperlink" Target="file:///C:\Users\daria\Desktop\2.%20Mis_Przyjaciel...plan%20pracy.docx" TargetMode="External"/><Relationship Id="rId81" Type="http://schemas.openxmlformats.org/officeDocument/2006/relationships/hyperlink" Target="file:///C:\Users\daria\Desktop\2.%20Mis_Przyjaciel...plan%20pracy.docx" TargetMode="External"/><Relationship Id="rId135" Type="http://schemas.openxmlformats.org/officeDocument/2006/relationships/hyperlink" Target="file:///C:\Users\daria\Desktop\2.%20Mis_Przyjaciel...plan%20pracy.docx" TargetMode="External"/><Relationship Id="rId156" Type="http://schemas.openxmlformats.org/officeDocument/2006/relationships/hyperlink" Target="file:///C:\Users\daria\Desktop\2.%20Mis_Przyjaciel...plan%20pracy.docx" TargetMode="External"/><Relationship Id="rId177" Type="http://schemas.openxmlformats.org/officeDocument/2006/relationships/hyperlink" Target="file:///C:\Users\daria\Desktop\2.%20Mis_Przyjaciel...plan%20pracy.docx" TargetMode="External"/><Relationship Id="rId19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8" Type="http://schemas.openxmlformats.org/officeDocument/2006/relationships/hyperlink" Target="file:///C:\Users\daria\Desktop\2.%20Mis_Przyjaciel...plan%20pracy.docx" TargetMode="External"/><Relationship Id="rId39" Type="http://schemas.openxmlformats.org/officeDocument/2006/relationships/hyperlink" Target="file:///C:\Users\daria\Desktop\2.%20Mis_Przyjaciel...plan%20pracy.docx" TargetMode="External"/><Relationship Id="rId50" Type="http://schemas.openxmlformats.org/officeDocument/2006/relationships/hyperlink" Target="file:///C:\Users\daria\Desktop\2.%20Mis_Przyjaciel...plan%20pracy.docx" TargetMode="External"/><Relationship Id="rId104" Type="http://schemas.openxmlformats.org/officeDocument/2006/relationships/hyperlink" Target="file:///C:\Users\daria\Desktop\2.%20Mis_Przyjaciel...plan%20pracy.docx" TargetMode="External"/><Relationship Id="rId125" Type="http://schemas.openxmlformats.org/officeDocument/2006/relationships/hyperlink" Target="file:///C:\Users\daria\Desktop\2.%20Mis_Przyjaciel...plan%20pracy.docx" TargetMode="External"/><Relationship Id="rId146" Type="http://schemas.openxmlformats.org/officeDocument/2006/relationships/hyperlink" Target="file:///C:\Users\daria\Desktop\2.%20Mis_Przyjaciel...plan%20pracy.docx" TargetMode="External"/><Relationship Id="rId167" Type="http://schemas.openxmlformats.org/officeDocument/2006/relationships/hyperlink" Target="file:///C:\Users\daria\Desktop\2.%20Mis_Przyjaciel...plan%20pracy.docx" TargetMode="External"/><Relationship Id="rId18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71" Type="http://schemas.openxmlformats.org/officeDocument/2006/relationships/hyperlink" Target="file:///C:\Users\daria\Desktop\2.%20Mis_Przyjaciel...plan%20pracy.docx" TargetMode="External"/><Relationship Id="rId92" Type="http://schemas.openxmlformats.org/officeDocument/2006/relationships/hyperlink" Target="file:///C:\Users\daria\Desktop\2.%20Mis_Przyjaciel...plan%20pracy.docx" TargetMode="External"/><Relationship Id="rId21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3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" Type="http://schemas.openxmlformats.org/officeDocument/2006/relationships/numbering" Target="numbering.xml"/><Relationship Id="rId29" Type="http://schemas.openxmlformats.org/officeDocument/2006/relationships/hyperlink" Target="file:///C:\Users\daria\Desktop\2.%20Mis_Przyjaciel...plan%20pracy.docx" TargetMode="External"/><Relationship Id="rId40" Type="http://schemas.openxmlformats.org/officeDocument/2006/relationships/hyperlink" Target="file:///C:\Users\daria\Desktop\2.%20Mis_Przyjaciel...plan%20pracy.docx" TargetMode="External"/><Relationship Id="rId115" Type="http://schemas.openxmlformats.org/officeDocument/2006/relationships/hyperlink" Target="file:///C:\Users\daria\Desktop\2.%20Mis_Przyjaciel...plan%20pracy.docx" TargetMode="External"/><Relationship Id="rId136" Type="http://schemas.openxmlformats.org/officeDocument/2006/relationships/hyperlink" Target="file:///C:\Users\daria\Desktop\2.%20Mis_Przyjaciel...plan%20pracy.docx" TargetMode="External"/><Relationship Id="rId157" Type="http://schemas.openxmlformats.org/officeDocument/2006/relationships/hyperlink" Target="file:///C:\Users\daria\Desktop\2.%20Mis_Przyjaciel...plan%20pracy.docx" TargetMode="External"/><Relationship Id="rId178" Type="http://schemas.openxmlformats.org/officeDocument/2006/relationships/hyperlink" Target="file:///C:\Users\daria\Desktop\2.%20Mis_Przyjaciel...plan%20pracy.docx" TargetMode="External"/><Relationship Id="rId61" Type="http://schemas.openxmlformats.org/officeDocument/2006/relationships/hyperlink" Target="file:///C:\Users\daria\Desktop\2.%20Mis_Przyjaciel...plan%20pracy.docx" TargetMode="External"/><Relationship Id="rId82" Type="http://schemas.openxmlformats.org/officeDocument/2006/relationships/hyperlink" Target="file:///C:\Users\daria\Desktop\2.%20Mis_Przyjaciel...plan%20pracy.docx" TargetMode="External"/><Relationship Id="rId19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9" Type="http://schemas.openxmlformats.org/officeDocument/2006/relationships/hyperlink" Target="file:///C:\Users\daria\Desktop\2.%20Mis_Przyjaciel...plan%20pracy.docx" TargetMode="External"/><Relationship Id="rId22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" Type="http://schemas.openxmlformats.org/officeDocument/2006/relationships/hyperlink" Target="file:///C:\Users\daria\Desktop\2.%20Mis_Przyjaciel...plan%20pracy.docx" TargetMode="External"/><Relationship Id="rId105" Type="http://schemas.openxmlformats.org/officeDocument/2006/relationships/hyperlink" Target="file:///C:\Users\daria\Desktop\2.%20Mis_Przyjaciel...plan%20pracy.docx" TargetMode="External"/><Relationship Id="rId126" Type="http://schemas.openxmlformats.org/officeDocument/2006/relationships/hyperlink" Target="file:///C:\Users\daria\Desktop\2.%20Mis_Przyjaciel...plan%20pracy.docx" TargetMode="External"/><Relationship Id="rId147" Type="http://schemas.openxmlformats.org/officeDocument/2006/relationships/hyperlink" Target="file:///C:\Users\daria\Desktop\2.%20Mis_Przyjaciel...plan%20pracy.docx" TargetMode="External"/><Relationship Id="rId168" Type="http://schemas.openxmlformats.org/officeDocument/2006/relationships/hyperlink" Target="file:///C:\Users\daria\Desktop\2.%20Mis_Przyjaciel...plan%20pracy.docx" TargetMode="External"/><Relationship Id="rId51" Type="http://schemas.openxmlformats.org/officeDocument/2006/relationships/hyperlink" Target="file:///C:\Users\daria\Desktop\2.%20Mis_Przyjaciel...plan%20pracy.docx" TargetMode="External"/><Relationship Id="rId72" Type="http://schemas.openxmlformats.org/officeDocument/2006/relationships/hyperlink" Target="file:///C:\Users\daria\Desktop\2.%20Mis_Przyjaciel...plan%20pracy.docx" TargetMode="External"/><Relationship Id="rId93" Type="http://schemas.openxmlformats.org/officeDocument/2006/relationships/hyperlink" Target="file:///C:\Users\daria\Desktop\2.%20Mis_Przyjaciel...plan%20pracy.docx" TargetMode="External"/><Relationship Id="rId18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" Type="http://schemas.openxmlformats.org/officeDocument/2006/relationships/styles" Target="styles.xml"/><Relationship Id="rId21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3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16" Type="http://schemas.openxmlformats.org/officeDocument/2006/relationships/hyperlink" Target="file:///C:\Users\daria\Desktop\2.%20Mis_Przyjaciel...plan%20pracy.docx" TargetMode="External"/><Relationship Id="rId137" Type="http://schemas.openxmlformats.org/officeDocument/2006/relationships/hyperlink" Target="file:///C:\Users\daria\Desktop\2.%20Mis_Przyjaciel...plan%20pracy.docx" TargetMode="External"/><Relationship Id="rId158" Type="http://schemas.openxmlformats.org/officeDocument/2006/relationships/hyperlink" Target="file:///C:\Users\daria\Desktop\2.%20Mis_Przyjaciel...plan%20pracy.docx" TargetMode="External"/><Relationship Id="rId20" Type="http://schemas.openxmlformats.org/officeDocument/2006/relationships/hyperlink" Target="file:///C:\Users\daria\Desktop\2.%20Mis_Przyjaciel...plan%20pracy.docx" TargetMode="External"/><Relationship Id="rId41" Type="http://schemas.openxmlformats.org/officeDocument/2006/relationships/hyperlink" Target="file:///C:\Users\daria\Desktop\2.%20Mis_Przyjaciel...plan%20pracy.docx" TargetMode="External"/><Relationship Id="rId62" Type="http://schemas.openxmlformats.org/officeDocument/2006/relationships/hyperlink" Target="file:///C:\Users\daria\Desktop\2.%20Mis_Przyjaciel...plan%20pracy.docx" TargetMode="External"/><Relationship Id="rId83" Type="http://schemas.openxmlformats.org/officeDocument/2006/relationships/hyperlink" Target="file:///C:\Users\daria\Desktop\2.%20Mis_Przyjaciel...plan%20pracy.docx" TargetMode="External"/><Relationship Id="rId179" Type="http://schemas.openxmlformats.org/officeDocument/2006/relationships/hyperlink" Target="file:///C:\Users\daria\Desktop\2.%20Mis_Przyjaciel...plan%20pracy.docx" TargetMode="External"/><Relationship Id="rId19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C70E0-7189-4DF7-A9D5-B6F658C8E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22309</Words>
  <Characters>133859</Characters>
  <Application>Microsoft Office Word</Application>
  <DocSecurity>0</DocSecurity>
  <Lines>1115</Lines>
  <Paragraphs>311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WSiP Sp. z o.o.</Company>
  <LinksUpToDate>false</LinksUpToDate>
  <CharactersWithSpaces>155857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Jedlinska</dc:creator>
  <cp:lastModifiedBy>Daria Wieczorek</cp:lastModifiedBy>
  <cp:revision>2</cp:revision>
  <dcterms:created xsi:type="dcterms:W3CDTF">2025-08-24T16:51:00Z</dcterms:created>
  <dcterms:modified xsi:type="dcterms:W3CDTF">2025-08-24T16:51:00Z</dcterms:modified>
  <dc:language>pl-PL</dc:language>
</cp:coreProperties>
</file>