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42E3" w14:textId="77777777" w:rsidR="003350A3" w:rsidRDefault="0015075B" w:rsidP="000D0AA2">
      <w:pPr>
        <w:spacing w:after="0" w:line="240" w:lineRule="auto"/>
        <w:rPr>
          <w:rFonts w:cs="Calibri"/>
          <w:b/>
          <w:bCs/>
        </w:rPr>
      </w:pPr>
      <w:r w:rsidRPr="00854B4F">
        <w:rPr>
          <w:b/>
          <w:bCs/>
        </w:rPr>
        <w:t xml:space="preserve">Tydzień XVI. </w:t>
      </w:r>
      <w:r w:rsidRPr="00854B4F">
        <w:rPr>
          <w:rFonts w:eastAsia="Calibri" w:cs="Calibri"/>
          <w:b/>
        </w:rPr>
        <w:t>W co się bawić zimą</w:t>
      </w:r>
      <w:r w:rsidRPr="00854B4F">
        <w:rPr>
          <w:rFonts w:cs="Calibri"/>
          <w:b/>
          <w:bCs/>
        </w:rPr>
        <w:t>?</w:t>
      </w:r>
    </w:p>
    <w:p w14:paraId="246EDBD4" w14:textId="77777777" w:rsidR="00854B4F" w:rsidRPr="00854B4F" w:rsidRDefault="00854B4F" w:rsidP="000D0AA2">
      <w:pPr>
        <w:spacing w:after="0" w:line="240" w:lineRule="auto"/>
        <w:rPr>
          <w:rFonts w:ascii="Calibri" w:hAnsi="Calibri" w:cs="Calibri"/>
          <w:b/>
          <w:bCs/>
        </w:rPr>
      </w:pPr>
    </w:p>
    <w:p w14:paraId="4BF413EE" w14:textId="77777777" w:rsidR="003350A3" w:rsidRDefault="0015075B" w:rsidP="000D0AA2">
      <w:pPr>
        <w:spacing w:after="0" w:line="240" w:lineRule="auto"/>
        <w:rPr>
          <w:b/>
          <w:bCs/>
        </w:rPr>
      </w:pPr>
      <w:r w:rsidRPr="00854B4F">
        <w:rPr>
          <w:b/>
          <w:bCs/>
        </w:rPr>
        <w:t>Zamierzenia wychowawczo-dydaktyczne (cele ogólne)</w:t>
      </w:r>
    </w:p>
    <w:p w14:paraId="6DAD68FA" w14:textId="77777777" w:rsidR="00854B4F" w:rsidRPr="00854B4F" w:rsidRDefault="00854B4F" w:rsidP="000D0AA2">
      <w:pPr>
        <w:spacing w:after="0" w:line="240" w:lineRule="auto"/>
        <w:rPr>
          <w:rFonts w:ascii="Times New Roman" w:hAnsi="Times New Roman"/>
          <w:b/>
          <w:bCs/>
        </w:rPr>
      </w:pPr>
    </w:p>
    <w:p w14:paraId="30A11EA8" w14:textId="77777777" w:rsidR="003350A3" w:rsidRPr="00854B4F" w:rsidRDefault="0015075B" w:rsidP="000D0AA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854B4F">
        <w:t xml:space="preserve">poszerzenie informacji o zimowych aktywnościach fizycznych, utrwalanie definicji hasła: Trening czyni mistrza!, </w:t>
      </w:r>
      <w:r w:rsidRPr="00854B4F">
        <w:rPr>
          <w:rFonts w:cs="Calibri"/>
        </w:rPr>
        <w:t>ć</w:t>
      </w:r>
      <w:r w:rsidRPr="00854B4F">
        <w:t>wiczenie motoryki du</w:t>
      </w:r>
      <w:r w:rsidRPr="00854B4F">
        <w:rPr>
          <w:rFonts w:cs="Calibri"/>
        </w:rPr>
        <w:t>ż</w:t>
      </w:r>
      <w:r w:rsidRPr="00854B4F">
        <w:t>ej, rozwijanie sprawno</w:t>
      </w:r>
      <w:r w:rsidRPr="00854B4F">
        <w:rPr>
          <w:rFonts w:cs="Calibri"/>
        </w:rPr>
        <w:t>ś</w:t>
      </w:r>
      <w:r w:rsidRPr="00854B4F">
        <w:t>ci fizycznej zgodnie z zasadami fair play</w:t>
      </w:r>
    </w:p>
    <w:p w14:paraId="3021D2CC" w14:textId="77777777" w:rsidR="00854B4F" w:rsidRPr="00854B4F" w:rsidRDefault="00854B4F" w:rsidP="000D0AA2">
      <w:pPr>
        <w:widowControl w:val="0"/>
        <w:spacing w:after="0" w:line="240" w:lineRule="auto"/>
        <w:ind w:left="720"/>
        <w:rPr>
          <w:rFonts w:ascii="Times New Roman" w:hAnsi="Times New Roman"/>
          <w:b/>
          <w:bCs/>
        </w:rPr>
      </w:pPr>
    </w:p>
    <w:p w14:paraId="1CA0A5B1" w14:textId="77777777" w:rsidR="003350A3" w:rsidRPr="00854B4F" w:rsidRDefault="0015075B" w:rsidP="000D0AA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854B4F">
        <w:t>poszerzenie wiedzy na temat sportów zimowych, rozwijanie świadomości fonologicznej, doskonalenie umiej</w:t>
      </w:r>
      <w:r w:rsidRPr="00854B4F">
        <w:rPr>
          <w:rFonts w:cs="Calibri"/>
        </w:rPr>
        <w:t>ę</w:t>
      </w:r>
      <w:r w:rsidRPr="00854B4F">
        <w:t>tno</w:t>
      </w:r>
      <w:r w:rsidRPr="00854B4F">
        <w:rPr>
          <w:rFonts w:cs="Calibri"/>
        </w:rPr>
        <w:t>ś</w:t>
      </w:r>
      <w:r w:rsidRPr="00854B4F">
        <w:t>ci wsp</w:t>
      </w:r>
      <w:r w:rsidRPr="00854B4F">
        <w:rPr>
          <w:rFonts w:cs="Calibri"/>
        </w:rPr>
        <w:t>ół</w:t>
      </w:r>
      <w:r w:rsidRPr="00854B4F">
        <w:t>pracy podczas gier zespo</w:t>
      </w:r>
      <w:r w:rsidRPr="00854B4F">
        <w:rPr>
          <w:rFonts w:cs="Calibri"/>
        </w:rPr>
        <w:t>ł</w:t>
      </w:r>
      <w:r w:rsidRPr="00854B4F">
        <w:t>owych</w:t>
      </w:r>
    </w:p>
    <w:p w14:paraId="5A013903" w14:textId="77777777" w:rsidR="00854B4F" w:rsidRPr="00854B4F" w:rsidRDefault="00854B4F" w:rsidP="000D0AA2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7BF50D64" w14:textId="77777777" w:rsidR="003350A3" w:rsidRPr="00854B4F" w:rsidRDefault="0015075B" w:rsidP="000D0AA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854B4F">
        <w:t>poszerzanie wiedzy na temat dyscyplin sportowych, poszerzanie słownika o pojęcia związane z dyscyplinami olimpijskimi i dekorowaniem zwyci</w:t>
      </w:r>
      <w:r w:rsidRPr="00854B4F">
        <w:rPr>
          <w:rFonts w:cs="Calibri"/>
        </w:rPr>
        <w:t>ę</w:t>
      </w:r>
      <w:r w:rsidRPr="00854B4F">
        <w:t>zc</w:t>
      </w:r>
      <w:r w:rsidRPr="00854B4F">
        <w:rPr>
          <w:rFonts w:cs="Calibri"/>
        </w:rPr>
        <w:t>ó</w:t>
      </w:r>
      <w:r w:rsidRPr="00854B4F">
        <w:t>w, doskonalenie umiej</w:t>
      </w:r>
      <w:r w:rsidRPr="00854B4F">
        <w:rPr>
          <w:rFonts w:cs="Calibri"/>
        </w:rPr>
        <w:t>ę</w:t>
      </w:r>
      <w:r w:rsidRPr="00854B4F">
        <w:t>tności posługiwania się monetami, planowanie prostych wydatk</w:t>
      </w:r>
      <w:r w:rsidRPr="00854B4F">
        <w:rPr>
          <w:rFonts w:cs="Calibri"/>
        </w:rPr>
        <w:t>ó</w:t>
      </w:r>
      <w:r w:rsidRPr="00854B4F">
        <w:t xml:space="preserve">w, </w:t>
      </w:r>
      <w:r w:rsidRPr="00854B4F">
        <w:rPr>
          <w:rFonts w:cs="Calibri"/>
        </w:rPr>
        <w:t>ć</w:t>
      </w:r>
      <w:r w:rsidRPr="00854B4F">
        <w:t>wiczenie wsp</w:t>
      </w:r>
      <w:r w:rsidRPr="00854B4F">
        <w:rPr>
          <w:rFonts w:cs="Calibri"/>
        </w:rPr>
        <w:t>ół</w:t>
      </w:r>
      <w:r w:rsidRPr="00854B4F">
        <w:t>pracy</w:t>
      </w:r>
    </w:p>
    <w:p w14:paraId="030FA55A" w14:textId="77777777" w:rsidR="00854B4F" w:rsidRPr="00854B4F" w:rsidRDefault="00854B4F" w:rsidP="000D0AA2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0A471017" w14:textId="77777777" w:rsidR="003350A3" w:rsidRPr="00854B4F" w:rsidRDefault="0015075B" w:rsidP="000D0AA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854B4F">
        <w:t>poznanie sposobów rozpuszczania lodu, rozwijanie umiejętności przeprowadzania zabaw badawczych i eksperyment</w:t>
      </w:r>
      <w:r w:rsidRPr="00854B4F">
        <w:rPr>
          <w:rFonts w:cs="Calibri"/>
        </w:rPr>
        <w:t>ó</w:t>
      </w:r>
      <w:r w:rsidRPr="00854B4F">
        <w:t>w, doskonalenie umiej</w:t>
      </w:r>
      <w:r w:rsidRPr="00854B4F">
        <w:rPr>
          <w:rFonts w:cs="Calibri"/>
        </w:rPr>
        <w:t>ę</w:t>
      </w:r>
      <w:r w:rsidRPr="00854B4F">
        <w:t>tno</w:t>
      </w:r>
      <w:r w:rsidRPr="00854B4F">
        <w:rPr>
          <w:rFonts w:cs="Calibri"/>
        </w:rPr>
        <w:t>ś</w:t>
      </w:r>
      <w:r w:rsidRPr="00854B4F">
        <w:t>ci przestrzegania zasad bezpiecznej zabawy</w:t>
      </w:r>
    </w:p>
    <w:p w14:paraId="63410425" w14:textId="77777777" w:rsidR="00854B4F" w:rsidRPr="00854B4F" w:rsidRDefault="00854B4F" w:rsidP="000D0AA2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5048DC58" w14:textId="77777777" w:rsidR="003350A3" w:rsidRDefault="0015075B" w:rsidP="000D0AA2">
      <w:pPr>
        <w:widowControl w:val="0"/>
        <w:numPr>
          <w:ilvl w:val="0"/>
          <w:numId w:val="1"/>
        </w:numPr>
        <w:spacing w:after="0" w:line="240" w:lineRule="auto"/>
      </w:pPr>
      <w:r w:rsidRPr="00854B4F">
        <w:t>poznanie sposobu powstawania płatków śniegu, rozwijanie słuchu muzycznego, rozwijanie wrażliwości na piękno natury, zjawisk atmosferycznych</w:t>
      </w: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521"/>
        <w:gridCol w:w="2338"/>
        <w:gridCol w:w="5639"/>
        <w:gridCol w:w="1541"/>
        <w:gridCol w:w="1540"/>
        <w:gridCol w:w="1846"/>
      </w:tblGrid>
      <w:tr w:rsidR="003350A3" w14:paraId="34F02CA3" w14:textId="77777777" w:rsidTr="008828A9">
        <w:trPr>
          <w:trHeight w:val="56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39EF84" w14:textId="77777777" w:rsidR="003350A3" w:rsidRDefault="0015075B">
            <w:pPr>
              <w:pageBreakBefore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Temat dnia i aktywności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A662BC" w14:textId="77777777" w:rsidR="003350A3" w:rsidRDefault="0015075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Działania dzieci</w:t>
            </w:r>
          </w:p>
        </w:tc>
        <w:tc>
          <w:tcPr>
            <w:tcW w:w="5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26A096" w14:textId="77777777" w:rsidR="003350A3" w:rsidRDefault="0015075B">
            <w:pPr>
              <w:spacing w:after="0" w:line="240" w:lineRule="auto"/>
              <w:ind w:left="128" w:hanging="12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EB6F9C" w14:textId="77777777" w:rsidR="003350A3" w:rsidRDefault="0015075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Pomoce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259AB2" w14:textId="77777777" w:rsidR="003350A3" w:rsidRDefault="0015075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Osiągnięcia dziecka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C9580" w14:textId="77777777" w:rsidR="003350A3" w:rsidRDefault="0015075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Kompetencje kluczowe</w:t>
            </w:r>
          </w:p>
        </w:tc>
      </w:tr>
      <w:tr w:rsidR="008828A9" w14:paraId="3E5D840F" w14:textId="77777777" w:rsidTr="008828A9">
        <w:trPr>
          <w:cantSplit/>
          <w:trHeight w:val="451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3A95" w14:textId="77777777" w:rsidR="008828A9" w:rsidRDefault="008828A9" w:rsidP="008828A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1. </w:t>
            </w:r>
            <w:r>
              <w:rPr>
                <w:rFonts w:cstheme="minorHAnsi"/>
                <w:b/>
                <w:bCs/>
              </w:rPr>
              <w:t>Trening czyni mistrza!</w:t>
            </w:r>
          </w:p>
          <w:p w14:paraId="33ED705F" w14:textId="77777777" w:rsidR="008828A9" w:rsidRDefault="008828A9" w:rsidP="008828A9">
            <w:pPr>
              <w:spacing w:after="0" w:line="240" w:lineRule="auto"/>
              <w:rPr>
                <w:rFonts w:cstheme="minorHAnsi"/>
                <w:b/>
              </w:rPr>
            </w:pPr>
          </w:p>
          <w:p w14:paraId="36FCCB4C" w14:textId="77777777" w:rsidR="008828A9" w:rsidRDefault="008828A9" w:rsidP="008828A9">
            <w:pPr>
              <w:spacing w:after="0" w:line="240" w:lineRule="auto"/>
              <w:rPr>
                <w:rFonts w:cstheme="minorHAnsi"/>
                <w:b/>
              </w:rPr>
            </w:pPr>
          </w:p>
          <w:p w14:paraId="1B0FF3D6" w14:textId="77777777" w:rsidR="008828A9" w:rsidRDefault="008828A9" w:rsidP="008828A9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0852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„Zimo, baw się z nami” – powitanka.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18BD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podejmuje zabawy w kącikach tematycznych w sali, w sposób twórczy wykorzystuje zabawki, gry i materiały edukacyjne</w:t>
            </w:r>
          </w:p>
          <w:p w14:paraId="5637FA87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zgodnie bawi się w grupie</w:t>
            </w:r>
          </w:p>
          <w:p w14:paraId="3C92EE3A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kulturalnie wyraża dezaprobatę dla zachowań niezgodnych z przyjętymi zasadami</w:t>
            </w:r>
          </w:p>
          <w:p w14:paraId="6BC9F119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379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CD1.31–32,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01F5" w14:textId="4910E044" w:rsidR="008828A9" w:rsidRDefault="008828A9" w:rsidP="008828A9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D3D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47F1B31A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  <w:p w14:paraId="1E70D366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696AB98F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1B8DC1DB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FF683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8DF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„Dyscypliny sportowe” – zabawa wprowadzająca do tematu dnia.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DF37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różne dyscypliny sportów zimowych i najważniejsze zasady w nich obowiązujące oraz sprzęt wykorzystywany do ich uprawiania</w:t>
            </w:r>
          </w:p>
          <w:p w14:paraId="190E1068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własne predyspozycje sportowe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2DF0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aktywności zimowych (zob. planer tygodniowy lub KO1.151–160)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26F5" w14:textId="51658AA0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1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>,</w:t>
            </w:r>
            <w:r>
              <w:t xml:space="preserve"> </w:t>
            </w:r>
            <w:hyperlink r:id="rId1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877E9">
                <w:rPr>
                  <w:rStyle w:val="Hipercze"/>
                </w:rPr>
                <w:t>IV.5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E4585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25A960E4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2AD6D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FCCA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16. Kształtowanie codziennych nawyków higienicznych po zabawie i przed posiłkiem.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8679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usprawnia motorykę dużą podczas ćwiczeń porannych</w:t>
            </w:r>
          </w:p>
          <w:p w14:paraId="3C548AD0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myje regularnie ręce przed posiłkami i robi to prawidłowo</w:t>
            </w:r>
          </w:p>
          <w:p w14:paraId="125E2E43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w łazience i przy spożywaniu posiłków</w:t>
            </w:r>
          </w:p>
          <w:p w14:paraId="4221704B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pomaga innym dzieciom w codziennych sytuacjach przedszkolnych i w wykonywaniu ich zadań</w:t>
            </w:r>
          </w:p>
          <w:p w14:paraId="17DDD0AE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samodzielnie ubiera się i rozbiera, zapinając i rozpinając guziki oraz próbuje wiązać sznurówki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581D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0D26" w14:textId="44AAF476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16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7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568FC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381C2873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6E065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6D2A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„Zimowe sporty” – wprowadzenie piosenki. „Uczymy się piosenki” – zabawa ruchowo-językowa do piosenki. „Śpiewam i pokazuję” – zabawa ruchowa do piosenki.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C27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rytmicznych przy piosence</w:t>
            </w:r>
          </w:p>
          <w:p w14:paraId="1F9B4F4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ilustruje treści piosenki ruchem, wykorzystuje naturalne efekty</w:t>
            </w:r>
          </w:p>
          <w:p w14:paraId="243C412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odtwarza rytm, tempo, dynamikę muzyki za pomocą ruchu</w:t>
            </w:r>
          </w:p>
          <w:p w14:paraId="369CA5D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różne dyscypliny sportów zimowych i najważniejsze zasady w nich obowiązujące oraz sprzęt wykorzystywany do ich uprawiania</w:t>
            </w:r>
          </w:p>
          <w:p w14:paraId="32935B83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znaczenie aktywności fizycznej dla zdrowia</w:t>
            </w:r>
          </w:p>
          <w:p w14:paraId="5A2A76B9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71A6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CD1.25–26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3B2A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2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 w:rsidRPr="004871F5">
              <w:t xml:space="preserve">, </w:t>
            </w:r>
            <w:hyperlink r:id="rId2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t xml:space="preserve">, </w:t>
            </w:r>
            <w:hyperlink r:id="rId2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871F5">
                <w:rPr>
                  <w:rStyle w:val="Hipercze"/>
                  <w:rFonts w:eastAsia="Calibri" w:cs="Calibri"/>
                </w:rPr>
                <w:t>IV.2</w:t>
              </w:r>
            </w:hyperlink>
            <w:r w:rsidRPr="004871F5">
              <w:rPr>
                <w:rFonts w:eastAsia="Calibri" w:cstheme="minorHAnsi"/>
              </w:rPr>
              <w:t xml:space="preserve">, </w:t>
            </w:r>
            <w:hyperlink r:id="rId2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60380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Pr="004871F5">
                <w:rPr>
                  <w:rStyle w:val="Hipercze"/>
                  <w:rFonts w:ascii="Calibri" w:hAnsi="Calibri" w:cs="Calibri"/>
                </w:rPr>
                <w:t>IV.</w:t>
              </w:r>
              <w:r w:rsidRPr="004871F5">
                <w:rPr>
                  <w:rStyle w:val="Hipercze"/>
                </w:rPr>
                <w:t>7</w:t>
              </w:r>
            </w:hyperlink>
          </w:p>
          <w:p w14:paraId="326B7A6C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45274" w14:textId="77777777" w:rsidR="008828A9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8828A9" w14:paraId="73557FB9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8845E" w14:textId="77777777" w:rsidR="008828A9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D3A8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„Trening czyni mistrza!” – zabawa językowa. „Rozgrzewka przed treningiem” – ćwiczenie motoryki dużej. „Gra w hokeja” – zabawa dydaktyczno-naśladowcza.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8EC6" w14:textId="77777777" w:rsidR="008828A9" w:rsidRDefault="008828A9" w:rsidP="008828A9">
            <w:pPr>
              <w:pStyle w:val="Akapitzlist"/>
              <w:spacing w:after="0" w:line="240" w:lineRule="auto"/>
              <w:ind w:left="128" w:hanging="128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 współpracuje z innymi dziećmi w zabawach ruchowych</w:t>
            </w:r>
          </w:p>
          <w:p w14:paraId="63802B5A" w14:textId="77777777" w:rsidR="008828A9" w:rsidRDefault="008828A9" w:rsidP="008828A9">
            <w:pPr>
              <w:pStyle w:val="Akapitzlist"/>
              <w:spacing w:after="0" w:line="240" w:lineRule="auto"/>
              <w:ind w:left="128" w:hanging="128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pokonuje słabości i ograniczenia własnego ciała</w:t>
            </w:r>
          </w:p>
          <w:p w14:paraId="470C0B6A" w14:textId="77777777" w:rsidR="008828A9" w:rsidRDefault="008828A9" w:rsidP="008828A9">
            <w:pPr>
              <w:pStyle w:val="Akapitzlist"/>
              <w:spacing w:after="0" w:line="240" w:lineRule="auto"/>
              <w:ind w:left="128" w:hanging="128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znaczenie powiedzenia „trening czyni mistrza”</w:t>
            </w:r>
          </w:p>
          <w:p w14:paraId="341EB4AE" w14:textId="77777777" w:rsidR="008828A9" w:rsidRDefault="008828A9" w:rsidP="008828A9">
            <w:pPr>
              <w:pStyle w:val="Akapitzlist"/>
              <w:spacing w:after="0" w:line="240" w:lineRule="auto"/>
              <w:ind w:left="128" w:hanging="128"/>
              <w:rPr>
                <w:rFonts w:eastAsia="Calibri" w:cstheme="minorHAnsi"/>
              </w:rPr>
            </w:pPr>
          </w:p>
          <w:p w14:paraId="19064284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8A7C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zdjęcie przedstawiające grę w hokeja (zob. planer tygodniowy lub KO1.156), woreczki, laski gimnastyczne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8A4B" w14:textId="58D31CF5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2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2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D2FD1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t xml:space="preserve">, </w:t>
            </w:r>
            <w:hyperlink r:id="rId2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813185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7F6DFF0D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1D63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E48C" w14:textId="77777777" w:rsidR="008828A9" w:rsidRPr="00F634CD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 w:rsidRPr="00F634CD">
              <w:rPr>
                <w:rFonts w:eastAsia="Calibri" w:cstheme="minorHAnsi"/>
              </w:rPr>
              <w:t>6. Zabawy przy stolikach: młodsze przedszkolaki – zabawa plastyczna „Podium”; starsze przedszkolaki – praca z KA2.33.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CB65" w14:textId="77777777" w:rsidR="008828A9" w:rsidRPr="00F634CD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 w:rsidRPr="00F634CD">
              <w:rPr>
                <w:rFonts w:eastAsia="Calibri" w:cstheme="minorHAnsi"/>
              </w:rPr>
              <w:t>- wykonuje wspólną pracę plastyczną techniką malowania farbą palcami;</w:t>
            </w:r>
          </w:p>
          <w:p w14:paraId="498590F9" w14:textId="77777777" w:rsidR="008828A9" w:rsidRPr="00F634CD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 w:rsidRPr="00F634CD">
              <w:rPr>
                <w:rFonts w:eastAsia="Calibri" w:cstheme="minorHAnsi"/>
              </w:rPr>
              <w:t>- wykonuje zadania w kartach pracy zgodnie z poleceniem: wyszukuje 2 takie same obrazki, rysuje ramki wokół wyszukanego obrazka, zaznacza różnice między pozostałymi obrazkami za pomocą naklejek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6B8A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 w:rsidRPr="00F634CD">
              <w:rPr>
                <w:rFonts w:eastAsia="Calibri" w:cstheme="minorHAnsi"/>
              </w:rPr>
              <w:t>kartki, farby, pędzle</w:t>
            </w:r>
            <w:r>
              <w:rPr>
                <w:rFonts w:eastAsia="Calibri" w:cstheme="minorHAnsi"/>
              </w:rPr>
              <w:t>; starsze przedszkolaki – KA2.33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DA24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960380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6038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8</w:t>
              </w:r>
            </w:hyperlink>
          </w:p>
          <w:p w14:paraId="60123215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84724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46428C40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DE80CC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DB51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„Zimowe wyścigi” – zabawa bieżna.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77A9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integruje się z kolegami i koleżankami podczas zabaw ruchowych</w:t>
            </w:r>
          </w:p>
          <w:p w14:paraId="573461F0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ćwiczy sprawność i zręczność</w:t>
            </w:r>
          </w:p>
          <w:p w14:paraId="0F9E2256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zgłasza niebezpieczne zachowania dzieci, zagrażające ich bezpieczeństwu</w:t>
            </w:r>
          </w:p>
          <w:p w14:paraId="4097F12B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w zabawach bieżnych: biega na dłuższych odcinkach, bierze udział w wyścigach, sztafetach</w:t>
            </w:r>
          </w:p>
          <w:p w14:paraId="200BD3BE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biega, wykonując dodatkowe zadania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E0B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9069" w14:textId="3C6205B8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6D39E5">
                <w:rPr>
                  <w:rStyle w:val="Hipercze"/>
                </w:rPr>
                <w:t>I.2</w:t>
              </w:r>
            </w:hyperlink>
            <w:r w:rsidRPr="006D39E5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w:anchor="Fizyczny_obszar_rozwoju_dziecka" w:tooltip="komunikuje potrzebę ruchu, odpoczynku itp." w:history="1">
              <w:r w:rsidRPr="00363BE7">
                <w:rPr>
                  <w:rStyle w:val="Hipercze"/>
                </w:rPr>
                <w:t>I.4</w:t>
              </w:r>
            </w:hyperlink>
            <w:r w:rsidRPr="00363BE7">
              <w:t xml:space="preserve">, </w:t>
            </w:r>
            <w:hyperlink r:id="rId3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363BE7">
                <w:rPr>
                  <w:rStyle w:val="Hipercze"/>
                  <w:rFonts w:eastAsia="Calibri" w:cs="Calibri"/>
                </w:rPr>
                <w:t>I.5</w:t>
              </w:r>
            </w:hyperlink>
            <w:r w:rsidRPr="00363BE7">
              <w:rPr>
                <w:rFonts w:eastAsia="Calibri" w:cs="Calibri"/>
                <w:color w:val="000000"/>
              </w:rPr>
              <w:t xml:space="preserve">, </w:t>
            </w:r>
            <w:hyperlink r:id="rId31" w:anchor="Fizyczny_obszar_rozwoju_dziecka" w:tooltip="wykonuje podstawowe ćwiczenia kształtujące nawyk utrzymania prawidłowej postawy ciała" w:history="1">
              <w:r w:rsidRPr="00363BE7">
                <w:rPr>
                  <w:rStyle w:val="Hipercze"/>
                  <w:rFonts w:eastAsia="Calibri" w:cs="Calibri"/>
                </w:rPr>
                <w:t>I.8</w:t>
              </w:r>
            </w:hyperlink>
            <w:r w:rsidRPr="00363BE7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363BE7">
                <w:rPr>
                  <w:rStyle w:val="Hipercze"/>
                  <w:rFonts w:eastAsia="Calibri" w:cs="Calibri"/>
                </w:rPr>
                <w:t>I.9</w:t>
              </w:r>
            </w:hyperlink>
            <w:r w:rsidRPr="00363BE7">
              <w:rPr>
                <w:rFonts w:eastAsia="Calibri" w:cstheme="minorHAnsi"/>
              </w:rPr>
              <w:t>,</w:t>
            </w:r>
            <w:r w:rsidRPr="00363BE7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363BE7">
                <w:rPr>
                  <w:rStyle w:val="Hipercze"/>
                </w:rPr>
                <w:t>III.1</w:t>
              </w:r>
            </w:hyperlink>
            <w:r w:rsidRPr="00363BE7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63BE7">
                <w:rPr>
                  <w:rStyle w:val="Hipercze"/>
                </w:rPr>
                <w:t>III.5</w:t>
              </w:r>
            </w:hyperlink>
            <w:r w:rsidRPr="00363BE7">
              <w:rPr>
                <w:rFonts w:eastAsia="Calibri" w:cstheme="minorHAnsi"/>
              </w:rPr>
              <w:t xml:space="preserve">, </w:t>
            </w:r>
            <w:hyperlink r:id="rId32" w:anchor="Społeczny_obszar_rozwoju_dziecka" w:tooltip="respektuje prawa i obowiązki swoje oraz innych osób, zwracając uwagę na ich indywidualne potrzeby" w:history="1">
              <w:r w:rsidRPr="00363BE7">
                <w:rPr>
                  <w:rStyle w:val="Hipercze"/>
                  <w:rFonts w:eastAsia="Calibri" w:cs="Calibri"/>
                </w:rPr>
                <w:t>III.7</w:t>
              </w:r>
            </w:hyperlink>
            <w:r w:rsidRPr="00363BE7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363BE7">
                <w:rPr>
                  <w:rStyle w:val="Hipercze"/>
                </w:rPr>
                <w:t>III.8</w:t>
              </w:r>
            </w:hyperlink>
            <w:r w:rsidRPr="00363BE7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363BE7">
                <w:rPr>
                  <w:rStyle w:val="Hipercze"/>
                </w:rPr>
                <w:t>III.9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FEE92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085CB10C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B575C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0B50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8.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B9F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166BB7D3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spokojnie reaguje w sytuacji rywalizacji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DD50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kocyki gimnastyczne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5451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3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34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 w:rsidRPr="006D39E5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</w:p>
          <w:p w14:paraId="3A7220BA" w14:textId="0EFB9965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ab/>
            </w: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E512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4067D9B3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0C557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8C59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„Pomiędzy słupkami” – zabawa zręcznościowa.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01D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pracuje w parze; omija przeszkody slalomem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1782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kasztany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8283" w14:textId="420C4FEE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3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8</w:t>
              </w:r>
            </w:hyperlink>
            <w: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14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89C7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5CF70F1E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78A6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6339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89B5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tematycznych i konstrukcyjnych</w:t>
            </w:r>
          </w:p>
          <w:p w14:paraId="276A8BF1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współdziała w grupie</w:t>
            </w:r>
          </w:p>
          <w:p w14:paraId="3D877651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grach stosuje się do ustalonych zasad, nie oszukuje</w:t>
            </w:r>
          </w:p>
          <w:p w14:paraId="10D2CC22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utworów literackich, w których występują dylematy moralne</w:t>
            </w:r>
          </w:p>
          <w:p w14:paraId="01EDEB81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na pozytywne strony różnych sytuacji</w:t>
            </w:r>
          </w:p>
          <w:p w14:paraId="1F705B5A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jak rozwiązać konflikt z przyjaciółmi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5AF9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 (symbole pór roku), dowolna przedszkolna loteryjka dot. pór roku, nakrętki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3AD" w14:textId="10C6683C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hyperlink r:id="rId36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6D39E5">
                <w:rPr>
                  <w:rStyle w:val="Hipercze"/>
                </w:rPr>
                <w:t>III.1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6D39E5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3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38" w:anchor="Poznawczy_obszar_rozwoju_dziecka" w:tooltip="odróżnia elementy świata fikcji od realnej rzeczywistości; byty rzeczywiste od medialnych, byty realistyczne od fikcyjnych" w:history="1">
              <w:r w:rsidRPr="006D39E5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r:id="rId3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  <w:r>
              <w:rPr>
                <w:rFonts w:cstheme="minorHAnsi"/>
              </w:rPr>
              <w:t xml:space="preserve">, </w:t>
            </w:r>
            <w:hyperlink r:id="rId4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9027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3BF203CF" w14:textId="77777777" w:rsidTr="008828A9">
        <w:trPr>
          <w:cantSplit/>
          <w:trHeight w:val="483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E1E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2.Czas na zimowe sporty</w:t>
            </w:r>
          </w:p>
          <w:p w14:paraId="1BE6BD0E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  <w:p w14:paraId="7DEF7CE7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  <w:p w14:paraId="67979A4F" w14:textId="77777777" w:rsidR="008828A9" w:rsidRDefault="008828A9" w:rsidP="008828A9">
            <w:pPr>
              <w:spacing w:after="0" w:line="240" w:lineRule="auto"/>
            </w:pPr>
            <w:r>
              <w:t xml:space="preserve">aktywność językowa + </w:t>
            </w:r>
            <w:r>
              <w:lastRenderedPageBreak/>
              <w:t>aktywność fizyczna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B439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„Zimo, baw się z nami” – powitanka.</w:t>
            </w:r>
          </w:p>
          <w:p w14:paraId="4899BB49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AB6C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podejmuje zabawy w kącikach tematycznych w sali, w sposób twórczy wykorzystuje zabawki, gry i materiały edukacyjne</w:t>
            </w:r>
          </w:p>
          <w:p w14:paraId="7D672825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zgodnie bawi się w grupie</w:t>
            </w:r>
          </w:p>
          <w:p w14:paraId="797C1271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kulturalnie wyraża dezaprobatę dla zachowań niezgodnych z przyjętymi zasadami</w:t>
            </w:r>
          </w:p>
          <w:p w14:paraId="27DC74C2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0C1E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CD1.31–32,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CC57" w14:textId="6C439C44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hyperlink r:id="rId41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4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43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4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4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4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FF99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65649D4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  <w:p w14:paraId="275B1B2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Kompetencje przyrodnicze</w:t>
            </w:r>
          </w:p>
          <w:p w14:paraId="6D2DF4B2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  <w:p w14:paraId="171133B9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09F9F8C8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  <w:p w14:paraId="55C9C973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  <w:p w14:paraId="394234D8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3F0EFA11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8DEA9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D7A7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„Czy znasz te zimowe zabawy?” – zabawa wprowadzająca do tematu dnia.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0ED6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różne tradycyjne dziecięce zabawy na śniegu i najważniejsze zasady w nich obowiązujące oraz sprzęt wykorzystywany do ich uprawiania</w:t>
            </w:r>
          </w:p>
          <w:p w14:paraId="1C4E1A9C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odtwarza scenki pantomimiczne obrazujące zabawy na śniegu</w:t>
            </w:r>
          </w:p>
          <w:p w14:paraId="7B5F97AD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swoich ulubionych zabaw zimowych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D337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mazaki, pudełko lub woreczek, W (litery) lub „Litery i sylaby”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B920" w14:textId="326DC87F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4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60380">
                <w:rPr>
                  <w:rStyle w:val="Hipercze"/>
                </w:rPr>
                <w:t>III.5</w:t>
              </w:r>
            </w:hyperlink>
            <w:r w:rsidRPr="00960380">
              <w:rPr>
                <w:rFonts w:eastAsia="Calibri" w:cs="Calibri"/>
                <w:color w:val="000000"/>
              </w:rPr>
              <w:t>,</w:t>
            </w:r>
            <w:r w:rsidRPr="00960380">
              <w:rPr>
                <w:lang w:val="de-DE"/>
              </w:rPr>
              <w:t xml:space="preserve">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960380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4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D39E5">
                <w:rPr>
                  <w:rStyle w:val="Hipercze"/>
                  <w:rFonts w:eastAsia="Calibri" w:cs="Calibri"/>
                </w:rPr>
                <w:t>IV.1</w:t>
              </w:r>
            </w:hyperlink>
            <w:r w:rsidRPr="006D39E5">
              <w:rPr>
                <w:lang w:val="de-DE"/>
              </w:rPr>
              <w:t xml:space="preserve">, </w:t>
            </w:r>
            <w:hyperlink r:id="rId4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EBD9C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1AA51157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C364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A619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16. Kształtowanie codziennych nawyków higienicznych po zabawie i przed posiłkiem.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F888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ćwiczeń porannych</w:t>
            </w:r>
          </w:p>
          <w:p w14:paraId="206E3F04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myje ręce przed posiłkami i robi to prawidłowo</w:t>
            </w:r>
          </w:p>
          <w:p w14:paraId="40744C7A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w łazience i przy spożywaniu posiłków</w:t>
            </w:r>
          </w:p>
          <w:p w14:paraId="48A6BDDC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pomaga innym dzieciom w codziennych sytuacjach przedszkolnych i w wykonywaniu ich zadań</w:t>
            </w:r>
          </w:p>
          <w:p w14:paraId="3FCE7D16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samodzielnie ubiera się i rozbiera, zapinając i rozpinając guziki oraz próbuje wiązać sznurówki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7880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B998" w14:textId="0B666BC2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hyperlink r:id="rId50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51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5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5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54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4AFB2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40C5884E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6E9A2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BA14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„Zaproszenie do zabawy” – wiersz M. Strzałkowskiej. „Kulig” – zabawa ruchowo-naśladowcza.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D06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wierszy recytowanych przez nauczyciela</w:t>
            </w:r>
          </w:p>
          <w:p w14:paraId="048554CC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treści wiersza</w:t>
            </w:r>
          </w:p>
          <w:p w14:paraId="0A12D0A2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znaczenie haseł: biegówki, skocznia, kulig</w:t>
            </w:r>
          </w:p>
          <w:p w14:paraId="0EDA9082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różne dyscypliny sportów zimowych i najważniejsze zasady w nich obowiązujące oraz sprzęt wykorzystywany do ich uprawiania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8187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koce lub chusty, dzwoneczki lub nagranie dzwoneczków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0998" w14:textId="7340A9BF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komunikuje potrzebę ruchu, odpoczynku itp." w:history="1">
              <w:r w:rsidRPr="007A1EE4">
                <w:rPr>
                  <w:rStyle w:val="Hipercze"/>
                </w:rPr>
                <w:t>I.4</w:t>
              </w:r>
            </w:hyperlink>
            <w:r w:rsidRPr="007A1EE4">
              <w:t xml:space="preserve"> 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7A1EE4">
                <w:rPr>
                  <w:rStyle w:val="Hipercze"/>
                </w:rPr>
                <w:t>I.5</w:t>
              </w:r>
            </w:hyperlink>
            <w:r w:rsidRPr="007A1EE4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A1EE4">
                <w:rPr>
                  <w:rStyle w:val="Hipercze"/>
                </w:rPr>
                <w:t>III.5</w:t>
              </w:r>
            </w:hyperlink>
            <w:r w:rsidRPr="007A1EE4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7A1EE4">
                <w:rPr>
                  <w:rStyle w:val="Hipercze"/>
                </w:rPr>
                <w:t>III.8</w:t>
              </w:r>
            </w:hyperlink>
            <w:r w:rsidRPr="007A1EE4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5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D39E5">
                <w:rPr>
                  <w:rStyle w:val="Hipercze"/>
                  <w:rFonts w:eastAsia="Calibri" w:cs="Calibri"/>
                </w:rPr>
                <w:t>IV.1</w:t>
              </w:r>
            </w:hyperlink>
            <w:r w:rsidRPr="006D39E5">
              <w:rPr>
                <w:lang w:val="de-DE"/>
              </w:rPr>
              <w:t xml:space="preserve">, </w:t>
            </w:r>
            <w:hyperlink r:id="rId5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57" w:anchor="Poznawczy_obszar_rozwoju_dziecka" w:tooltip="odróżnia elementy świata fikcji od realnej rzeczywistości; byty rzeczywiste od medialnych, byty realistyczne od fikcyjnych" w:history="1">
              <w:r w:rsidRPr="006D39E5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7E0BD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:rsidRPr="00854B4F" w14:paraId="47F96D33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AE369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337F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„Zimowe rymowanki” – zabawa językowa. „Narty biegówki” – zabawa ruchowo-naśladowcza. „Znajdź literę!” – zabawa dydaktyczna.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6ED3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dobiera rymujące się słowa</w:t>
            </w:r>
          </w:p>
          <w:p w14:paraId="59F74667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odgrywa scenki pantomimiczne: gestem, ruchem, mimiką</w:t>
            </w:r>
          </w:p>
          <w:p w14:paraId="7E54CEA2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naśladuje sposób poruszania się sportowców różnych dyscyplin zimowych</w:t>
            </w:r>
          </w:p>
          <w:p w14:paraId="1688084D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utrwala obraz graficzny poznanych liter</w:t>
            </w:r>
          </w:p>
          <w:p w14:paraId="7BB337BA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  <w:p w14:paraId="256DDEE5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  <w:p w14:paraId="030CC8A4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0011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 (litery) lub „Litery i sylaby”, bębenek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4068" w14:textId="7504AD9A" w:rsidR="008828A9" w:rsidRPr="0015075B" w:rsidRDefault="008828A9" w:rsidP="008828A9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5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 w:rsidRPr="006D39E5">
              <w:rPr>
                <w:rFonts w:eastAsia="Calibri" w:cs="Calibri"/>
                <w:color w:val="000000"/>
              </w:rPr>
              <w:t>,</w:t>
            </w:r>
            <w:r w:rsidRPr="006D39E5">
              <w:t xml:space="preserve"> </w:t>
            </w:r>
            <w:hyperlink r:id="rId5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60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>
              <w:t xml:space="preserve">, </w:t>
            </w:r>
            <w:hyperlink r:id="rId6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960380">
                <w:rPr>
                  <w:rStyle w:val="Hipercze"/>
                  <w:rFonts w:eastAsia="Calibri" w:cs="Calibri"/>
                </w:rPr>
                <w:t>IV.1</w:t>
              </w:r>
            </w:hyperlink>
            <w:r w:rsidRPr="00960380">
              <w:rPr>
                <w:lang w:val="de-DE"/>
              </w:rPr>
              <w:t xml:space="preserve">, </w:t>
            </w:r>
            <w:hyperlink r:id="rId6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60380">
                <w:rPr>
                  <w:rStyle w:val="Hipercze"/>
                  <w:rFonts w:eastAsia="Calibri" w:cs="Calibri"/>
                </w:rPr>
                <w:t>IV.2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4</w:t>
              </w:r>
            </w:hyperlink>
            <w:r w:rsidRPr="00960380">
              <w:t xml:space="preserve">  </w:t>
            </w:r>
            <w:hyperlink r:id="rId6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60380">
                <w:rPr>
                  <w:rStyle w:val="Hipercze"/>
                </w:rPr>
                <w:t>IV.5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0910D" w14:textId="77777777" w:rsidR="008828A9" w:rsidRPr="0015075B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8828A9" w14:paraId="27E52CCF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F1053" w14:textId="77777777" w:rsidR="008828A9" w:rsidRPr="0015075B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0EF9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 KA2.13, starsze przedszkolaki – praca z KA2.42–43.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69F4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uzupełnia obrazki naklejkami, podaje nazwy sprzętów sportowych, dzieli nazwy na sylaby;</w:t>
            </w:r>
          </w:p>
          <w:p w14:paraId="773EAD73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przedmiotów na zdjęciach, łączy w pary przedmioty, których nazwy się rymują; rysuje obrazek po śladzie bez odrywania ręki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FFB3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57A8" w14:textId="37BBD173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hyperlink r:id="rId6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6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4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5BBDF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7338D514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4D007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5351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„Przedszkolni hokeiści” – zabawa z elementami celowania.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1BCC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zabaw ruchowych razem z innymi dziećmi</w:t>
            </w:r>
          </w:p>
          <w:p w14:paraId="538144FD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właściwości śniegu</w:t>
            </w:r>
          </w:p>
          <w:p w14:paraId="21407CB2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zgłasza niebezpieczne zachowania dzieci, zagrażające ich bezpieczeństwu</w:t>
            </w:r>
          </w:p>
          <w:p w14:paraId="41FC89E3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w zabawach z elementami celowania: toczy piłki, omijając przeszkody</w:t>
            </w:r>
          </w:p>
          <w:p w14:paraId="10429F69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biegnie za toczącym się przyborem</w:t>
            </w:r>
          </w:p>
          <w:p w14:paraId="66EA3FB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D8CD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laski gimnastyczne, szyszki, piłki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1194" w14:textId="44EBF07A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 w:rsidRPr="00A2485A">
              <w:t>,</w:t>
            </w:r>
            <w:r w:rsidRPr="00A2485A">
              <w:rPr>
                <w:rFonts w:eastAsia="Calibri" w:cs="Calibri"/>
                <w:color w:val="000000"/>
              </w:rPr>
              <w:t xml:space="preserve"> </w:t>
            </w:r>
            <w:hyperlink w:anchor="Fizyczny_obszar_rozwoju_dziecka" w:tooltip="komunikuje potrzebę ruchu, odpoczynku itp." w:history="1">
              <w:r w:rsidRPr="00A2485A">
                <w:rPr>
                  <w:rStyle w:val="Hipercze"/>
                </w:rPr>
                <w:t>I.4</w:t>
              </w:r>
            </w:hyperlink>
            <w:r w:rsidRPr="00A2485A">
              <w:t xml:space="preserve"> , </w:t>
            </w:r>
            <w:hyperlink r:id="rId6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2485A">
                <w:rPr>
                  <w:rStyle w:val="Hipercze"/>
                  <w:rFonts w:eastAsia="Calibri" w:cs="Calibri"/>
                </w:rPr>
                <w:t>I.5</w:t>
              </w:r>
            </w:hyperlink>
            <w:r w:rsidRPr="00A2485A">
              <w:rPr>
                <w:rFonts w:eastAsia="Calibri" w:cstheme="minorHAnsi"/>
                <w:color w:val="000000"/>
              </w:rPr>
              <w:t xml:space="preserve">, </w:t>
            </w:r>
            <w:hyperlink r:id="rId67" w:anchor="Fizyczny_obszar_rozwoju_dziecka" w:tooltip="wykonuje podstawowe ćwiczenia kształtujące nawyk utrzymania prawidłowej postawy ciała" w:history="1">
              <w:r w:rsidRPr="00A2485A">
                <w:rPr>
                  <w:rStyle w:val="Hipercze"/>
                  <w:rFonts w:eastAsia="Calibri" w:cs="Calibri"/>
                </w:rPr>
                <w:t>I.8</w:t>
              </w:r>
            </w:hyperlink>
            <w:r w:rsidRPr="00A2485A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A2485A">
                <w:rPr>
                  <w:rStyle w:val="Hipercze"/>
                  <w:rFonts w:eastAsia="Calibri" w:cs="Calibri"/>
                </w:rPr>
                <w:t>I.9</w:t>
              </w:r>
            </w:hyperlink>
            <w:r w:rsidRPr="00A2485A"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A2485A">
                <w:rPr>
                  <w:rStyle w:val="Hipercze"/>
                </w:rPr>
                <w:t>III.1</w:t>
              </w:r>
            </w:hyperlink>
            <w:r w:rsidRPr="00A2485A"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A2485A">
                <w:rPr>
                  <w:rStyle w:val="Hipercze"/>
                </w:rPr>
                <w:t>III.5</w:t>
              </w:r>
            </w:hyperlink>
            <w:r w:rsidRPr="00A2485A">
              <w:rPr>
                <w:rFonts w:eastAsia="Calibri" w:cstheme="minorHAnsi"/>
              </w:rPr>
              <w:t xml:space="preserve">, </w:t>
            </w:r>
            <w:hyperlink r:id="rId68" w:anchor="Społeczny_obszar_rozwoju_dziecka" w:tooltip="respektuje prawa i obowiązki swoje oraz innych osób, zwracając uwagę na ich indywidualne potrzeby" w:history="1">
              <w:r w:rsidRPr="00A2485A">
                <w:rPr>
                  <w:rStyle w:val="Hipercze"/>
                  <w:rFonts w:eastAsia="Calibri" w:cs="Calibri"/>
                </w:rPr>
                <w:t>III.7</w:t>
              </w:r>
            </w:hyperlink>
            <w:r w:rsidRPr="00A2485A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A2485A">
                <w:rPr>
                  <w:rStyle w:val="Hipercze"/>
                </w:rPr>
                <w:t>III.8</w:t>
              </w:r>
            </w:hyperlink>
            <w:r w:rsidRPr="00A2485A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A2485A">
                <w:rPr>
                  <w:rStyle w:val="Hipercze"/>
                </w:rPr>
                <w:t>III.9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4443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0B7BEF67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352D4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84E1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„Ile osób się zmieści na lodowej krze?” – zabawa orientacyjno-porządkowa.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7ADD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orientacyjno-porządkowych: sprawnie ustawia się na sygnał i wykonuje zadanie zgodnie z poleceniem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42EF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 gimnastyczne, CD1.25–26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62B8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6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70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D39E5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</w:p>
          <w:p w14:paraId="6AE1AA7E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69AC2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481C1B90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BFDB0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1669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„Płatki śniegu” – zabawa artykulacyjna.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B34E" w14:textId="77777777" w:rsidR="008828A9" w:rsidRDefault="008828A9" w:rsidP="008828A9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doskonali sprawność narządów artykulacyjnych w toku różnorodnych zabaw</w:t>
            </w:r>
          </w:p>
          <w:p w14:paraId="4C13863C" w14:textId="77777777" w:rsidR="008828A9" w:rsidRDefault="008828A9" w:rsidP="008828A9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podczas ćwiczeń oddechowych wykonuje wdech i wydech, dbając o dokładne wykonanie zadania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8FE7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5E2B" w14:textId="15FABDE8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7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D39E5">
                <w:rPr>
                  <w:rStyle w:val="Hipercze"/>
                  <w:rFonts w:eastAsia="Calibri" w:cs="Calibri"/>
                </w:rPr>
                <w:t>IV.1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B7BDF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78024EBE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3F65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0EF7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0C2DC438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4B72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aktywny udział w zabawach tematycznych i konstrukcyjnych</w:t>
            </w:r>
          </w:p>
          <w:p w14:paraId="28D4299C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współdziała w grupie</w:t>
            </w:r>
          </w:p>
          <w:p w14:paraId="6E4D0D4D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grach stosuje się do ustalonych zasad, nie oszukuje</w:t>
            </w:r>
          </w:p>
          <w:p w14:paraId="1D0435B1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utworów literackich, w których występują dylematy moralne</w:t>
            </w:r>
          </w:p>
          <w:p w14:paraId="458C7E60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pozytywne strony różnych sytuacji</w:t>
            </w:r>
          </w:p>
          <w:p w14:paraId="39D8EFC2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jak rozwiązać konflikt z przyjaciółmi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B8DF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aktywności zimowych (zob. planer tygodniowy lub KO1.151–160)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2339" w14:textId="68AA8D75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hyperlink r:id="rId72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6D39E5">
                <w:rPr>
                  <w:rStyle w:val="Hipercze"/>
                </w:rPr>
                <w:t>III.1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6D39E5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7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74" w:anchor="Poznawczy_obszar_rozwoju_dziecka" w:tooltip="odróżnia elementy świata fikcji od realnej rzeczywistości; byty rzeczywiste od medialnych, byty realistyczne od fikcyjnych" w:history="1">
              <w:r w:rsidRPr="006D39E5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r:id="rId7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7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FDE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61F76909" w14:textId="77777777" w:rsidTr="008828A9">
        <w:trPr>
          <w:cantSplit/>
          <w:trHeight w:val="483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3BD19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>3.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>Na podium</w:t>
            </w:r>
          </w:p>
          <w:p w14:paraId="3DCA151D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  <w:p w14:paraId="0C98D9BF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  <w:p w14:paraId="5EE6308D" w14:textId="77777777" w:rsidR="008828A9" w:rsidRDefault="008828A9" w:rsidP="008828A9">
            <w:pPr>
              <w:spacing w:after="0" w:line="240" w:lineRule="auto"/>
            </w:pPr>
            <w:r>
              <w:t>aktywność matematyczna + aktywność fizyczna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8BF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„Zimo, baw się z nami” – powitanka.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FDB6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podejmuje zabawy w kącikach tematycznych w sali, w sposób twórczy wykorzystuje zabawki, gry i materiały edukacyjne</w:t>
            </w:r>
          </w:p>
          <w:p w14:paraId="358C0270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zgodnie bawi się w grupie</w:t>
            </w:r>
          </w:p>
          <w:p w14:paraId="57465BED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kulturalnie wyraża dezaprobatę dla zachowań niezgodnych z przyjętymi zasadami</w:t>
            </w:r>
          </w:p>
          <w:p w14:paraId="414179C0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8EC0" w14:textId="77777777" w:rsidR="008828A9" w:rsidRPr="0015075B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CD1.31–32,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009C" w14:textId="46D8E0CA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hyperlink r:id="rId77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7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6D39E5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D39E5">
                <w:rPr>
                  <w:rStyle w:val="Hipercze"/>
                </w:rPr>
                <w:t>III.5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79" w:anchor="Społeczny_obszar_rozwoju_dziecka" w:tooltip="respektuje prawa i obowiązki swoje oraz innych osób, zwracając uwagę na ich indywidualne potrzeby" w:history="1">
              <w:r w:rsidRPr="006D39E5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 xml:space="preserve">, </w:t>
            </w:r>
            <w:hyperlink r:id="rId8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D39E5">
                <w:rPr>
                  <w:rStyle w:val="Hipercze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6D39E5">
                <w:rPr>
                  <w:rStyle w:val="Hipercze"/>
                </w:rPr>
                <w:t>IV.11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96EF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D02AACF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  <w:p w14:paraId="2A5FA024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318F4FDC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22DD426C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56E5C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B56E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„Niżej, wyżej, najwyżej” – zabawa wprowadzająca do tematu dnia.</w:t>
            </w:r>
          </w:p>
          <w:p w14:paraId="6C28407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C050" w14:textId="77777777" w:rsidR="008828A9" w:rsidRDefault="008828A9" w:rsidP="008828A9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opisuje sposób ustawienia przedmiotów na schematach i odtwarza go w przestrzeni, manipulując rzeczami</w:t>
            </w:r>
          </w:p>
          <w:p w14:paraId="5F07A7FC" w14:textId="77777777" w:rsidR="008828A9" w:rsidRDefault="008828A9" w:rsidP="008828A9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- używa pojęcia: </w:t>
            </w:r>
            <w:r>
              <w:rPr>
                <w:rFonts w:cstheme="minorHAnsi"/>
                <w:i/>
                <w:iCs/>
              </w:rPr>
              <w:t>podium sportowe</w:t>
            </w:r>
            <w:r>
              <w:rPr>
                <w:rFonts w:cstheme="minorHAnsi"/>
              </w:rPr>
              <w:t xml:space="preserve"> i pojęć związanych z określaniem wielkości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501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pudełka kartonowe różnej wielkości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E251" w14:textId="3F65EF58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83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8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41458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0006A0F0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9E388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980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16. Kształtowanie codziennych nawyków higienicznych po zabawie i przed posiłkiem.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D9D3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ćwiczeń porannych</w:t>
            </w:r>
          </w:p>
          <w:p w14:paraId="3B2F3D9B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pamięta o umyciu rąk przed posiłkami i robi to prawidłowo</w:t>
            </w:r>
          </w:p>
          <w:p w14:paraId="1E5B47DD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w łazience i przy spożywaniu posiłków</w:t>
            </w:r>
          </w:p>
          <w:p w14:paraId="2EE0B9FC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pomaga innym dzieciom w codziennych sytuacjach przedszkolnych i w wykonywaniu ich zadań</w:t>
            </w:r>
          </w:p>
          <w:p w14:paraId="7E4BC412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samodzielnie ubiera się i rozbiera, zapinając i rozpinając guziki oraz próbuje wiązać sznurówki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EA57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D291" w14:textId="288A18DC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hyperlink r:id="rId86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87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8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1B8AE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:rsidRPr="00854B4F" w14:paraId="5EE79D40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8D3B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7DC7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„Które miejsce na podium?” – zabawa matematyczno-językowa z elementami TUS. „Po której stronie?” – zabawa ćwicząca orientację w schemacie ciała i w przestrzeni.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48C6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stosuje pojęcie: </w:t>
            </w:r>
            <w:r>
              <w:rPr>
                <w:rFonts w:cstheme="minorHAnsi"/>
                <w:i/>
                <w:iCs/>
              </w:rPr>
              <w:t>podium sportowe</w:t>
            </w:r>
          </w:p>
          <w:p w14:paraId="4679C9F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posługuje się liczebnikami głównymi i porządkowymi w zakresie co najmniej 1–10</w:t>
            </w:r>
          </w:p>
          <w:p w14:paraId="4944FFB0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porządkuje zbiory tak, aby każdy kolejny był mniejszy lub większy od poprzedniego</w:t>
            </w:r>
          </w:p>
          <w:p w14:paraId="7711D44E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doskonali orientację w schemacie ciała i w przestrzeni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E95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krzesełko, stołek, dywanik, kartki, mazaki, W (cyfry), papierowe medale, kartki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6CFD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9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92" w:anchor="Fizyczny_obszar_rozwoju_dziecka" w:tooltip="inicjuje zabawy konstrukcyjne, majsterkuje, buduje, wykorzystując zabawki, materiały użytkowe, w tym materiał naturalny" w:history="1">
              <w:r w:rsidRPr="00EF013B">
                <w:rPr>
                  <w:rStyle w:val="Hipercze"/>
                  <w:rFonts w:eastAsia="Calibri" w:cs="Calibri"/>
                </w:rPr>
                <w:t>I.6</w:t>
              </w:r>
            </w:hyperlink>
            <w:r w:rsidRPr="00EF013B"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EF013B">
                <w:rPr>
                  <w:rStyle w:val="Hipercze"/>
                </w:rPr>
                <w:t>II.8</w:t>
              </w:r>
            </w:hyperlink>
            <w:r w:rsidRPr="00EF013B">
              <w:t xml:space="preserve">, </w:t>
            </w:r>
            <w:hyperlink r:id="rId9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F013B">
                <w:rPr>
                  <w:rStyle w:val="Hipercze"/>
                  <w:rFonts w:eastAsia="Calibri" w:cs="Calibri"/>
                </w:rPr>
                <w:t>IV.2</w:t>
              </w:r>
            </w:hyperlink>
            <w:r w:rsidRPr="00EF013B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EF013B">
                <w:rPr>
                  <w:rStyle w:val="Hipercze"/>
                  <w:rFonts w:ascii="Calibri" w:hAnsi="Calibri" w:cs="Calibri"/>
                </w:rPr>
                <w:t>IV.</w:t>
              </w:r>
              <w:r w:rsidRPr="00EF013B">
                <w:rPr>
                  <w:rStyle w:val="Hipercze"/>
                </w:rPr>
                <w:t>14</w:t>
              </w:r>
            </w:hyperlink>
            <w:r w:rsidRPr="00EF013B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EF013B">
                <w:rPr>
                  <w:rStyle w:val="Hipercze"/>
                  <w:rFonts w:ascii="Calibri" w:hAnsi="Calibri" w:cs="Calibri"/>
                </w:rPr>
                <w:t>IV.</w:t>
              </w:r>
              <w:r w:rsidRPr="00EF013B">
                <w:rPr>
                  <w:rStyle w:val="Hipercze"/>
                </w:rPr>
                <w:t>15</w:t>
              </w:r>
            </w:hyperlink>
          </w:p>
          <w:p w14:paraId="755A7C72" w14:textId="77777777" w:rsidR="008828A9" w:rsidRPr="0015075B" w:rsidRDefault="008828A9" w:rsidP="008828A9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650E70" w14:textId="77777777" w:rsidR="008828A9" w:rsidRPr="0015075B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8828A9" w14:paraId="208640F5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893C9" w14:textId="77777777" w:rsidR="008828A9" w:rsidRPr="0015075B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89AA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„Zima na olimpijskim podium” – rozmowa kierowana. „Grupa na medal” – zabawa ruchowa. „Śnieżki na podium” – zabawa ruchowa z elementem przeliczania.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448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ideę ruchu olimpijskiego</w:t>
            </w:r>
          </w:p>
          <w:p w14:paraId="6670EB8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znaczenie pojęcia: rywalizacji w sporcie</w:t>
            </w:r>
          </w:p>
          <w:p w14:paraId="150915E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różne dyscypliny sportów zimowych i najważniejsze zasady w nich obowiązujące oraz sprzęt wykorzystywany do ich uprawiania</w:t>
            </w:r>
          </w:p>
          <w:p w14:paraId="18991F2C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posługuje się liczebnikami głównymi i porządkowymi w zakresie co najmniej 1–10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AAEF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zimowych dyscyplin sportowych (zob. kod QR), ołówki, szarfy, CD1.25–26, bibuła, kosz, elementy do przygotowania podium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6565" w14:textId="5BFBD7F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9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50475">
                <w:rPr>
                  <w:rStyle w:val="Hipercze"/>
                  <w:rFonts w:eastAsia="Calibri" w:cs="Calibri"/>
                </w:rPr>
                <w:t>I.5</w:t>
              </w:r>
            </w:hyperlink>
            <w:r w:rsidRPr="00A50475">
              <w:rPr>
                <w:rFonts w:eastAsia="Calibri" w:cs="Calibri"/>
                <w:color w:val="000000"/>
              </w:rPr>
              <w:t xml:space="preserve">, </w:t>
            </w:r>
            <w:hyperlink r:id="rId9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60380">
                <w:rPr>
                  <w:rStyle w:val="Hipercze"/>
                </w:rPr>
                <w:t>III.5</w:t>
              </w:r>
            </w:hyperlink>
            <w:r w:rsidRPr="00960380">
              <w:rPr>
                <w:rFonts w:eastAsia="Calibri" w:cs="Calibri"/>
                <w:color w:val="000000"/>
              </w:rPr>
              <w:t>,</w:t>
            </w:r>
            <w:r w:rsidRPr="00960380">
              <w:rPr>
                <w:lang w:val="de-DE"/>
              </w:rPr>
              <w:t xml:space="preserve"> </w:t>
            </w:r>
            <w:hyperlink w:anchor="Społeczny_obszar_rozwoju_dziecka" w:tooltip="obdarza uwagą inne dzieci i osoby dorosłe" w:history="1">
              <w:r w:rsidRPr="0096038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D39E5">
                <w:rPr>
                  <w:rStyle w:val="Hipercze"/>
                  <w:rFonts w:eastAsia="Calibri" w:cs="Calibri"/>
                </w:rPr>
                <w:t>IV.1</w:t>
              </w:r>
            </w:hyperlink>
            <w:r w:rsidRPr="006D39E5">
              <w:rPr>
                <w:lang w:val="de-DE"/>
              </w:rPr>
              <w:t xml:space="preserve">, </w:t>
            </w:r>
            <w:hyperlink r:id="rId9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13624">
                <w:rPr>
                  <w:rStyle w:val="Hipercze"/>
                </w:rPr>
                <w:t>IV.5</w:t>
              </w:r>
            </w:hyperlink>
            <w:r w:rsidRPr="00613624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613624">
                <w:rPr>
                  <w:rStyle w:val="Hipercze"/>
                  <w:rFonts w:ascii="Calibri" w:hAnsi="Calibri" w:cs="Calibri"/>
                </w:rPr>
                <w:t>IV.</w:t>
              </w:r>
              <w:r w:rsidRPr="00613624">
                <w:rPr>
                  <w:rStyle w:val="Hipercze"/>
                </w:rPr>
                <w:t>15</w:t>
              </w:r>
            </w:hyperlink>
            <w:r w:rsidRPr="00613624"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Pr="00613624">
                <w:rPr>
                  <w:rStyle w:val="Hipercze"/>
                  <w:rFonts w:ascii="Calibri" w:hAnsi="Calibri" w:cs="Calibri"/>
                </w:rPr>
                <w:t>IV.</w:t>
              </w:r>
              <w:r w:rsidRPr="00613624">
                <w:rPr>
                  <w:rStyle w:val="Hipercze"/>
                </w:rPr>
                <w:t>20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5B3F9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:rsidRPr="00854B4F" w14:paraId="32712962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6C740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D0B2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 KA2.14, starsze przedszkolaki –</w:t>
            </w:r>
          </w:p>
          <w:p w14:paraId="32410C77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praca z KA2.44–45.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F5DE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nakleja medale zgodnie z poleceniem, przelicza osoby na podium, rysuje tyle kresek, ile jest osób na podium;</w:t>
            </w:r>
          </w:p>
          <w:p w14:paraId="6EF007CF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przelicza medale każdego koloru, zaznacza liczby na osi, otacza pętlami w odpowiednich kolorach dzieci patrzących w lewo lub w prawo, rysuje taką liczbę kresek, która odpowiada liczbie dzieci patrzące w lewo lub w prawo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78F4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F69F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9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10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8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  <w:r>
              <w:rPr>
                <w:rFonts w:eastAsia="Calibri" w:cstheme="minorHAnsi"/>
              </w:rPr>
              <w:t>,</w:t>
            </w:r>
          </w:p>
          <w:p w14:paraId="632C49ED" w14:textId="723A0E12" w:rsidR="008828A9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15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CF1B3" w14:textId="77777777" w:rsidR="008828A9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8828A9" w14:paraId="09E9AD7D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D67C6" w14:textId="77777777" w:rsidR="008828A9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E23C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„Kto wejdzie najwyżej?” – zabawa z wykorzystaniem drabinek i schodków.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E055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z kolegami i koleżankami w zabawach ruchowych</w:t>
            </w:r>
          </w:p>
          <w:p w14:paraId="2593C9C3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właściwości śniegu</w:t>
            </w:r>
          </w:p>
          <w:p w14:paraId="31B0101D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zgłasza niebezpieczne zachowania dzieci, zagrażające ich bezpieczeństwu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ECF2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D388" w14:textId="40F20141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6D39E5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ooltip="komunikuje potrzebę ruchu, odpoczynku itp." w:history="1">
              <w:r w:rsidRPr="00432EC0">
                <w:rPr>
                  <w:rStyle w:val="Hipercze"/>
                </w:rPr>
                <w:t>I.4</w:t>
              </w:r>
            </w:hyperlink>
            <w:r w:rsidRPr="00432EC0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32EC0">
                <w:rPr>
                  <w:rStyle w:val="Hipercze"/>
                </w:rPr>
                <w:t>I.5</w:t>
              </w:r>
            </w:hyperlink>
            <w:r w:rsidRPr="00432EC0">
              <w:rPr>
                <w:rFonts w:eastAsia="Calibri" w:cstheme="minorHAnsi"/>
              </w:rPr>
              <w:t xml:space="preserve">, </w:t>
            </w:r>
            <w:hyperlink r:id="rId101" w:anchor="Fizyczny_obszar_rozwoju_dziecka" w:tooltip="wykonuje podstawowe ćwiczenia kształtujące nawyk utrzymania prawidłowej postawy ciała" w:history="1">
              <w:r w:rsidRPr="00432EC0">
                <w:rPr>
                  <w:rStyle w:val="Hipercze"/>
                  <w:rFonts w:eastAsia="Calibri" w:cs="Calibri"/>
                </w:rPr>
                <w:t>I.8</w:t>
              </w:r>
            </w:hyperlink>
            <w:r w:rsidRPr="00432EC0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32EC0">
                <w:rPr>
                  <w:rStyle w:val="Hipercze"/>
                  <w:rFonts w:eastAsia="Calibri" w:cs="Calibri"/>
                </w:rPr>
                <w:t>I.9</w:t>
              </w:r>
            </w:hyperlink>
            <w:r w:rsidRPr="00432EC0"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432EC0">
                <w:rPr>
                  <w:rStyle w:val="Hipercze"/>
                </w:rPr>
                <w:t>III.1</w:t>
              </w:r>
            </w:hyperlink>
            <w:r w:rsidRPr="00432EC0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432EC0">
                <w:rPr>
                  <w:rStyle w:val="Hipercze"/>
                </w:rPr>
                <w:t>III.5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02" w:anchor="Społeczny_obszar_rozwoju_dziecka" w:tooltip="respektuje prawa i obowiązki swoje oraz innych osób, zwracając uwagę na ich indywidualne potrzeby" w:history="1">
              <w:r w:rsidRPr="006D39E5">
                <w:rPr>
                  <w:rStyle w:val="Hipercze"/>
                  <w:rFonts w:eastAsia="Calibri" w:cs="Calibri"/>
                </w:rPr>
                <w:t>III.7</w:t>
              </w:r>
            </w:hyperlink>
            <w:r w:rsidRPr="006D39E5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BFD85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5E984852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1438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E8A2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„Przejście przez mroźny tunel” – zabawa ruchowa z elementem czworakowania. „Rysuję sportowców” – zabawa manualna.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9772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na czworakach: chodzi na czworakach do przodu, tyłu, zmieniając kierunek</w:t>
            </w:r>
          </w:p>
          <w:p w14:paraId="729BCF58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5E6E687D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płaskorzeźby o tematyce sportowej poprzez rzeźbienie rylcem w podkładzie z białej plasteliny</w:t>
            </w:r>
          </w:p>
          <w:p w14:paraId="4CAB77A0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swoich wytworów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0466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biała plastelina, wykałaczka, blok techniczny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553A" w14:textId="1F26FC2C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10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60380">
                <w:rPr>
                  <w:rStyle w:val="Hipercze"/>
                  <w:rFonts w:eastAsia="Calibri" w:cs="Calibri"/>
                </w:rPr>
                <w:t>I.5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r:id="rId10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60380">
                <w:rPr>
                  <w:rStyle w:val="Hipercze"/>
                  <w:rFonts w:eastAsia="Calibri" w:cs="Calibri"/>
                </w:rPr>
                <w:t>I.7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960380">
                <w:rPr>
                  <w:rStyle w:val="Hipercze"/>
                  <w:rFonts w:eastAsia="Calibri" w:cs="Calibri"/>
                </w:rPr>
                <w:t>I.9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D39E5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8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851D6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3CB37EE7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B59DE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5897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„Całą rodziną idziemy na zawody sportowe” – zabawy z zakresu edukacji ekonomicznej.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6282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liczy pieniądze i planuje proste wydatki</w:t>
            </w:r>
          </w:p>
          <w:p w14:paraId="5D22044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atrakcyjne sposoby spędzania czasu wolnego z rodziną</w:t>
            </w:r>
          </w:p>
          <w:p w14:paraId="7D0AAC3F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pojęcia:</w:t>
            </w:r>
            <w:r>
              <w:rPr>
                <w:rFonts w:eastAsia="Calibri" w:cstheme="minorHAnsi"/>
                <w:i/>
                <w:iCs/>
              </w:rPr>
              <w:t xml:space="preserve"> oszczędzanie pieniędzy</w:t>
            </w:r>
            <w:r>
              <w:rPr>
                <w:rFonts w:eastAsia="Calibri" w:cstheme="minorHAnsi"/>
              </w:rPr>
              <w:t>, mówi, jak się nazywa polska waluta</w:t>
            </w:r>
          </w:p>
          <w:p w14:paraId="1D7EDD48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nazwy: „moneta”</w:t>
            </w:r>
          </w:p>
          <w:p w14:paraId="26FBD851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które monety to 1, 2 i 5 zł</w:t>
            </w:r>
          </w:p>
          <w:p w14:paraId="26A66801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czym jest realna wartość pieniądza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BA44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laptop z dostępem do internetu, bilety, W (modele monet i  banknotów)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9C9E" w14:textId="12C4BAB1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D39E5">
                <w:rPr>
                  <w:rStyle w:val="Hipercze"/>
                </w:rPr>
                <w:t>III.5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0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D39E5">
                <w:rPr>
                  <w:rStyle w:val="Hipercze"/>
                  <w:rFonts w:eastAsia="Calibri" w:cs="Calibri"/>
                </w:rPr>
                <w:t>IV.1</w:t>
              </w:r>
            </w:hyperlink>
            <w:r w:rsidRPr="006D39E5">
              <w:rPr>
                <w:lang w:val="de-DE"/>
              </w:rPr>
              <w:t xml:space="preserve">, </w:t>
            </w:r>
            <w:hyperlink r:id="rId10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  <w: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  <w:r>
              <w:t xml:space="preserve">,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17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3320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328F9450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83284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E08C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03F13899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01F9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aktywny udział w zabawach tematycznych i konstrukcyjnych</w:t>
            </w:r>
          </w:p>
          <w:p w14:paraId="38F996BB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współdziała w grupie</w:t>
            </w:r>
          </w:p>
          <w:p w14:paraId="5A1865A4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grach stosuje się do ustalonych zasad, nie oszukuje</w:t>
            </w:r>
          </w:p>
          <w:p w14:paraId="75001905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utworów literackich, w których występują dylematy moralne</w:t>
            </w:r>
          </w:p>
          <w:p w14:paraId="1FCCC9DB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pozytywne strony różnych sytuacji</w:t>
            </w:r>
          </w:p>
          <w:p w14:paraId="0E68A5E9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jak rozwiązać konflikt z przyjaciółmi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9CD5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zabawki w różnych kolorach, klocki, W (cyfry)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7244" w14:textId="0EB33469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hyperlink r:id="rId107" w:anchor="Fizyczny_obszar_rozwoju_dziecka" w:tooltip="inicjuje zabawy konstrukcyjne, majsterkuje, buduje, wykorzystując zabawki, materiały użytkowe, w tym materiał naturalny" w:history="1">
              <w:r w:rsidRPr="00A50475">
                <w:rPr>
                  <w:rStyle w:val="Hipercze"/>
                  <w:rFonts w:eastAsia="Calibri" w:cs="Calibri"/>
                </w:rPr>
                <w:t>I.6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6D39E5">
                <w:rPr>
                  <w:rStyle w:val="Hipercze"/>
                </w:rPr>
                <w:t>III.1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6D39E5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0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09" w:anchor="Poznawczy_obszar_rozwoju_dziecka" w:tooltip="odróżnia elementy świata fikcji od realnej rzeczywistości; byty rzeczywiste od medialnych, byty realistyczne od fikcyjnych" w:history="1">
              <w:r w:rsidRPr="006D39E5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r:id="rId11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  <w:r>
              <w:rPr>
                <w:rFonts w:cstheme="minorHAnsi"/>
              </w:rPr>
              <w:t xml:space="preserve">, </w:t>
            </w:r>
            <w:hyperlink r:id="rId11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E8134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08EE217D" w14:textId="77777777" w:rsidTr="008828A9">
        <w:trPr>
          <w:cantSplit/>
          <w:trHeight w:val="483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99488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4. Zimowe eksperymenty</w:t>
            </w:r>
          </w:p>
          <w:p w14:paraId="41040C9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53638E8A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2D6018E1" w14:textId="77777777" w:rsidR="008828A9" w:rsidRDefault="008828A9" w:rsidP="008828A9">
            <w:pPr>
              <w:spacing w:after="0" w:line="240" w:lineRule="auto"/>
            </w:pPr>
            <w:r>
              <w:t>aktywność przyrodnicza + aktywność fizyczna</w:t>
            </w:r>
          </w:p>
          <w:p w14:paraId="5AA733EC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C9D0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„Zimo, baw się z nami” – powitanka.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0BAD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podejmuje zabawy w kącikach tematycznych w sali, w sposób twórczy wykorzystuje zabawki, gry i materiały edukacyjne</w:t>
            </w:r>
          </w:p>
          <w:p w14:paraId="28C2C0E5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zgodnie bawi się w grupie</w:t>
            </w:r>
          </w:p>
          <w:p w14:paraId="526ECAE3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kulturalnie wyraża dezaprobatę dla zachowań niezgodnych z przyjętymi zasadami</w:t>
            </w:r>
          </w:p>
          <w:p w14:paraId="7F6A3B0E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8B10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CD1.31–32,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5FC3" w14:textId="77777777" w:rsidR="008828A9" w:rsidRDefault="008828A9" w:rsidP="008828A9">
            <w:pPr>
              <w:spacing w:after="0" w:line="240" w:lineRule="auto"/>
            </w:pPr>
            <w:hyperlink r:id="rId112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11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6D39E5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D39E5">
                <w:rPr>
                  <w:rStyle w:val="Hipercze"/>
                </w:rPr>
                <w:t>III.5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14" w:anchor="Społeczny_obszar_rozwoju_dziecka" w:tooltip="respektuje prawa i obowiązki swoje oraz innych osób, zwracając uwagę na ich indywidualne potrzeby" w:history="1">
              <w:r w:rsidRPr="006D39E5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 xml:space="preserve">, </w:t>
            </w:r>
            <w:hyperlink r:id="rId11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D39E5">
                <w:rPr>
                  <w:rStyle w:val="Hipercze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6D39E5">
                <w:rPr>
                  <w:rStyle w:val="Hipercze"/>
                </w:rPr>
                <w:t>IV.11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  <w:p w14:paraId="2AABABC5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97EEF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16B74C8D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  <w:p w14:paraId="110079C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5A4C250D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  <w:p w14:paraId="36363D30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Kompetencje w zakresie rozumienia i </w:t>
            </w:r>
            <w:r>
              <w:rPr>
                <w:rFonts w:eastAsia="Calibri" w:cstheme="minorHAnsi"/>
              </w:rPr>
              <w:lastRenderedPageBreak/>
              <w:t>tworzenia informacji</w:t>
            </w:r>
          </w:p>
          <w:p w14:paraId="59D62FA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:rsidRPr="00854B4F" w14:paraId="65446ED6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75E66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4C6B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„Ciepłe i zimne” – zabawa wprowadzająca do tematu dnia.</w:t>
            </w:r>
          </w:p>
          <w:p w14:paraId="60A964C9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4A89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prowadzi proste doświadczenia pod kierunkiem nauczyciela, samodzielnie formułuje wnioski</w:t>
            </w:r>
          </w:p>
          <w:p w14:paraId="6A14499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wymienia różne stany skupienia wody</w:t>
            </w:r>
          </w:p>
          <w:p w14:paraId="27587F00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formułuje hipotezy i weryfikuje je poprzez doświadczenia</w:t>
            </w:r>
          </w:p>
          <w:p w14:paraId="090CE59D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wymienia zjawiska atmosferyczne charakterystyczne dla pory roku – zimy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7DDE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tektura, folia aluminiowa, kubek, ciepła woda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9293" w14:textId="6EE09A00" w:rsidR="008828A9" w:rsidRPr="0015075B" w:rsidRDefault="008828A9" w:rsidP="008828A9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11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 w:rsidRPr="001A7C05">
              <w:rPr>
                <w:rFonts w:eastAsia="Calibri" w:cstheme="minorHAnsi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1A7C05">
                <w:rPr>
                  <w:rStyle w:val="Hipercze"/>
                </w:rPr>
                <w:t>II.10</w:t>
              </w:r>
            </w:hyperlink>
            <w:r w:rsidRPr="001A7C05">
              <w:rPr>
                <w:rFonts w:eastAsia="Calibri" w:cstheme="minorHAnsi"/>
              </w:rPr>
              <w:t xml:space="preserve">, </w:t>
            </w:r>
            <w:hyperlink r:id="rId11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A7C05">
                <w:rPr>
                  <w:rStyle w:val="Hipercze"/>
                  <w:rFonts w:eastAsia="Calibri" w:cs="Calibri"/>
                </w:rPr>
                <w:t>IV.2</w:t>
              </w:r>
            </w:hyperlink>
            <w:r w:rsidRPr="001A7C05">
              <w:rPr>
                <w:rFonts w:eastAsia="Calibri" w:cstheme="minorHAnsi"/>
              </w:rPr>
              <w:t xml:space="preserve">, </w:t>
            </w:r>
            <w:hyperlink r:id="rId120" w:anchor="Poznawczy_obszar_rozwoju_dziecka" w:tooltip="odróżnia elementy świata fikcji od realnej rzeczywistości; byty rzeczywiste od medialnych, byty realistyczne od fikcyjnych" w:history="1">
              <w:r w:rsidRPr="001A7C05">
                <w:rPr>
                  <w:rStyle w:val="Hipercze"/>
                  <w:rFonts w:eastAsia="Calibri" w:cs="Calibri"/>
                </w:rPr>
                <w:t>IV.3</w:t>
              </w:r>
            </w:hyperlink>
            <w:r w:rsidRPr="001A7C05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1A7C05">
                <w:rPr>
                  <w:rStyle w:val="Hipercze"/>
                  <w:rFonts w:ascii="Calibri" w:hAnsi="Calibri" w:cs="Calibri"/>
                </w:rPr>
                <w:t>IV.</w:t>
              </w:r>
              <w:r w:rsidRPr="001A7C05">
                <w:rPr>
                  <w:rStyle w:val="Hipercze"/>
                </w:rPr>
                <w:t>16</w:t>
              </w:r>
            </w:hyperlink>
            <w:r w:rsidRPr="001A7C05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1A7C05">
                <w:rPr>
                  <w:rStyle w:val="Hipercze"/>
                  <w:rFonts w:ascii="Calibri" w:hAnsi="Calibri" w:cs="Calibri"/>
                </w:rPr>
                <w:t>IV.</w:t>
              </w:r>
              <w:r w:rsidRPr="001A7C05">
                <w:rPr>
                  <w:rStyle w:val="Hipercze"/>
                </w:rPr>
                <w:t>18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204F2" w14:textId="77777777" w:rsidR="008828A9" w:rsidRPr="0015075B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8828A9" w14:paraId="113F0B4B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CE70E" w14:textId="77777777" w:rsidR="008828A9" w:rsidRPr="0015075B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B95C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16. Kształtowanie codziennych nawyków higienicznych po zabawie i przed posiłkiem.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DE2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ćwiczeń porannych</w:t>
            </w:r>
          </w:p>
          <w:p w14:paraId="03CBEA51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myje ręce przed posiłkami i robi to prawidłowo</w:t>
            </w:r>
          </w:p>
          <w:p w14:paraId="40E8D648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w łazience i po spożyciu posiłków</w:t>
            </w:r>
          </w:p>
          <w:p w14:paraId="3F714C1E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pomaga innym dzieciom w codziennych sytuacjach przedszkolnych i w wykonywaniu ich zadań</w:t>
            </w:r>
          </w:p>
          <w:p w14:paraId="7881EB12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samodzielnie ubiera się i rozbiera, zapinając i rozpinając guziki oraz próbuje wiązać sznurówki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F904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E273" w14:textId="1EB3D670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hyperlink r:id="rId121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t xml:space="preserve">, </w:t>
            </w:r>
            <w:hyperlink r:id="rId122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2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2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25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02102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2E807FAB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0ED40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822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„Skąd się bierze śnieg?” – rozmowa kierowana. „Jaki jest śnieg?” – zabawa językowa.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B3BC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swoimi doświadczeniami i przeżyciami</w:t>
            </w:r>
          </w:p>
          <w:p w14:paraId="0B3F1B87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wygląd i właściwości śniegu</w:t>
            </w:r>
          </w:p>
          <w:p w14:paraId="0F0FB0A2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cechy charakterystyczne nowej pory roku – zimy</w:t>
            </w:r>
          </w:p>
          <w:p w14:paraId="67F7FF3B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swobodnie wypowiada się na temat piękna zimowego krajobrazu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661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lupa, śnieg, naczynia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39C9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D39E5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18</w:t>
              </w:r>
            </w:hyperlink>
          </w:p>
          <w:p w14:paraId="387DD7D0" w14:textId="77777777" w:rsidR="008828A9" w:rsidRPr="0015075B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CD213A" w14:textId="77777777" w:rsidR="008828A9" w:rsidRPr="0015075B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2873C234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E958C" w14:textId="77777777" w:rsidR="008828A9" w:rsidRPr="0015075B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C7D7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„Wirowanie śnieżynek” – ćwiczenie motoryki dużej. „Lekki lód, ciężka woda” – eksperyment. „Jak sopel lodu” – zabawa ruchowa. „Zamarznięte bańki mydlane” – eksperyment.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74D9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eksperymentach przyrodniczych</w:t>
            </w:r>
          </w:p>
          <w:p w14:paraId="3E75785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wnioskach z obserwacji</w:t>
            </w:r>
          </w:p>
          <w:p w14:paraId="3B962401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śniegu, stosuje przymiotniki</w:t>
            </w:r>
          </w:p>
          <w:p w14:paraId="09F00D03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formułuje hipotezy i weryfikuje je poprzez doświadczenia</w:t>
            </w:r>
          </w:p>
          <w:p w14:paraId="592FECF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1833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kolorowe kostki lodu, olej, pojemniki, płyn do robienia baniek mydlanych, mała obręcz do baniek, cukier, ciepła woda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2D26" w14:textId="2D4F2879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12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5047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130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60380">
                <w:rPr>
                  <w:rStyle w:val="Hipercze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D39E5">
                <w:rPr>
                  <w:rStyle w:val="Hipercze"/>
                </w:rPr>
                <w:t>IV.5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F307A7">
                <w:rPr>
                  <w:rStyle w:val="Hipercze"/>
                  <w:rFonts w:ascii="Calibri" w:hAnsi="Calibri" w:cs="Calibri"/>
                </w:rPr>
                <w:t>IV.</w:t>
              </w:r>
              <w:r w:rsidRPr="00F307A7">
                <w:rPr>
                  <w:rStyle w:val="Hipercze"/>
                </w:rPr>
                <w:t>16</w:t>
              </w:r>
            </w:hyperlink>
            <w:r>
              <w:t>,</w:t>
            </w:r>
            <w:r w:rsidRPr="004D12D6">
              <w:rPr>
                <w:sz w:val="16"/>
                <w:szCs w:val="16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18</w:t>
              </w:r>
            </w:hyperlink>
            <w:r w:rsidRPr="006D39E5">
              <w:t xml:space="preserve">, </w:t>
            </w:r>
            <w:hyperlink r:id="rId13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4F5B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:rsidRPr="00854B4F" w14:paraId="34B1D9EE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E125D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72F1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plastyczna „Bałwanek”, starsze przedszkolaki – praca z KA2.46–47.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7CD0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wspólnie z innymi kompozycję płaską przy użyciu kół oraz malowania farbą palcami;</w:t>
            </w:r>
          </w:p>
          <w:p w14:paraId="41CA1BBE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rysuje po śladzie czerwone ramki wokół tego, co jest gorące, rysuje niebieskie ramki wokół tego, co jest zimne, wyjaśnia, co się stanie, gdy elementy zaznaczone niebieską kredką znajdą się w ciepłym pomieszczeniu; wyjaśnia znaczenie kolorów na termometrze, wycina obrazki, nakleja je w odpowiednich miejscach na obrazkach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1C52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białe i niebieskie kartki, nożyczki, klej, biała i czarna farba, kredki, KA2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7D47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13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60380">
                <w:rPr>
                  <w:rStyle w:val="Hipercze"/>
                  <w:rFonts w:eastAsia="Calibri" w:cs="Calibri"/>
                </w:rPr>
                <w:t>I.7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960380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6038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8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F307A7">
                <w:rPr>
                  <w:rStyle w:val="Hipercze"/>
                  <w:rFonts w:ascii="Calibri" w:hAnsi="Calibri" w:cs="Calibri"/>
                </w:rPr>
                <w:t>IV.</w:t>
              </w:r>
              <w:r w:rsidRPr="00F307A7">
                <w:rPr>
                  <w:rStyle w:val="Hipercze"/>
                </w:rPr>
                <w:t>16</w:t>
              </w:r>
            </w:hyperlink>
            <w:r>
              <w:t>,</w:t>
            </w:r>
            <w:r w:rsidRPr="004D12D6">
              <w:rPr>
                <w:sz w:val="16"/>
                <w:szCs w:val="16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18</w:t>
              </w:r>
            </w:hyperlink>
          </w:p>
          <w:p w14:paraId="5E06B07C" w14:textId="77777777" w:rsidR="008828A9" w:rsidRPr="0015075B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D696A" w14:textId="77777777" w:rsidR="008828A9" w:rsidRPr="0015075B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8828A9" w14:paraId="157CC7BC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251CF" w14:textId="77777777" w:rsidR="008828A9" w:rsidRPr="0015075B" w:rsidRDefault="008828A9" w:rsidP="008828A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3D94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„Mroźne bańki mydlane” – zimowe obserwacje.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2643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w zabawach razem z kolegami i koleżankami</w:t>
            </w:r>
          </w:p>
          <w:p w14:paraId="56A4CDD4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właściwości śniegu</w:t>
            </w:r>
          </w:p>
          <w:p w14:paraId="0B7910AA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zgłasza niebezpieczne zachowania dzieci, zagrażające ich bezpieczeństwu</w:t>
            </w:r>
          </w:p>
          <w:p w14:paraId="3E810AA5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badawczych, obserwuje i formułuje wnioski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415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płyn do robienia baniek mydlanych, mała obręcz do baniek, cukier, ciepła woda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B769" w14:textId="121FA790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6D39E5">
                <w:rPr>
                  <w:rStyle w:val="Hipercze"/>
                </w:rPr>
                <w:t>I.2</w:t>
              </w:r>
            </w:hyperlink>
            <w:r w:rsidRPr="00D94B43">
              <w:rPr>
                <w:rFonts w:eastAsia="Calibri" w:cstheme="minorHAnsi"/>
              </w:rPr>
              <w:t xml:space="preserve">, </w:t>
            </w:r>
            <w:hyperlink w:anchor="Fizyczny_obszar_rozwoju_dziecka" w:tooltip="komunikuje potrzebę ruchu, odpoczynku itp." w:history="1">
              <w:r w:rsidRPr="00D94B43">
                <w:rPr>
                  <w:rStyle w:val="Hipercze"/>
                </w:rPr>
                <w:t>I.4</w:t>
              </w:r>
            </w:hyperlink>
            <w:r w:rsidRPr="00D94B43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94B43">
                <w:rPr>
                  <w:rStyle w:val="Hipercze"/>
                </w:rPr>
                <w:t>I.5</w:t>
              </w:r>
            </w:hyperlink>
            <w:r w:rsidRPr="00D94B43">
              <w:rPr>
                <w:rFonts w:eastAsia="Calibri" w:cstheme="minorHAnsi"/>
              </w:rPr>
              <w:t xml:space="preserve">, </w:t>
            </w:r>
            <w:hyperlink r:id="rId136" w:anchor="Fizyczny_obszar_rozwoju_dziecka" w:tooltip="wykonuje podstawowe ćwiczenia kształtujące nawyk utrzymania prawidłowej postawy ciała" w:history="1">
              <w:r w:rsidRPr="00D94B43">
                <w:rPr>
                  <w:rStyle w:val="Hipercze"/>
                  <w:rFonts w:eastAsia="Calibri" w:cs="Calibri"/>
                </w:rPr>
                <w:t>I.8</w:t>
              </w:r>
            </w:hyperlink>
            <w:r w:rsidRPr="00D94B43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D94B43">
                <w:rPr>
                  <w:rStyle w:val="Hipercze"/>
                  <w:rFonts w:eastAsia="Calibri" w:cs="Calibri"/>
                </w:rPr>
                <w:t>I.9</w:t>
              </w:r>
            </w:hyperlink>
            <w:r w:rsidRPr="00D94B43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D94B43">
                <w:rPr>
                  <w:rStyle w:val="Hipercze"/>
                </w:rPr>
                <w:t>III.1</w:t>
              </w:r>
            </w:hyperlink>
            <w:r w:rsidRPr="00D94B43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D94B43">
                <w:rPr>
                  <w:rStyle w:val="Hipercze"/>
                </w:rPr>
                <w:t>III.5</w:t>
              </w:r>
            </w:hyperlink>
            <w:r w:rsidRPr="00D94B43">
              <w:rPr>
                <w:rFonts w:eastAsia="Calibri" w:cstheme="minorHAnsi"/>
              </w:rPr>
              <w:t xml:space="preserve">, </w:t>
            </w:r>
            <w:hyperlink r:id="rId137" w:anchor="Społeczny_obszar_rozwoju_dziecka" w:tooltip="respektuje prawa i obowiązki swoje oraz innych osób, zwracając uwagę na ich indywidualne potrzeby" w:history="1">
              <w:r w:rsidRPr="00D94B43">
                <w:rPr>
                  <w:rStyle w:val="Hipercze"/>
                  <w:rFonts w:eastAsia="Calibri" w:cs="Calibri"/>
                </w:rPr>
                <w:t>III.7</w:t>
              </w:r>
            </w:hyperlink>
            <w:r w:rsidRPr="00D94B43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D94B43">
                <w:rPr>
                  <w:rStyle w:val="Hipercze"/>
                </w:rPr>
                <w:t>III.8</w:t>
              </w:r>
            </w:hyperlink>
            <w:r w:rsidRPr="00D94B43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D94B43">
                <w:rPr>
                  <w:rStyle w:val="Hipercze"/>
                </w:rPr>
                <w:t>III.9</w:t>
              </w:r>
            </w:hyperlink>
            <w:r w:rsidRPr="00D94B43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Pr="00D94B43">
                <w:rPr>
                  <w:rStyle w:val="Hipercze"/>
                  <w:rFonts w:ascii="Calibri" w:hAnsi="Calibri" w:cs="Calibri"/>
                </w:rPr>
                <w:t>IV.</w:t>
              </w:r>
              <w:r w:rsidRPr="00D94B43">
                <w:rPr>
                  <w:rStyle w:val="Hipercze"/>
                </w:rPr>
                <w:t>13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92212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44DFFC86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73DCD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DEC2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8.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608F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69A554F8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spokojnie reaguje w sytuacji rywalizacji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943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kocyki gimnastyczne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184A" w14:textId="3E6DCB24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13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50475">
                <w:rPr>
                  <w:rStyle w:val="Hipercze"/>
                  <w:rFonts w:eastAsia="Calibri" w:cs="Calibri"/>
                </w:rPr>
                <w:t>I.5</w:t>
              </w:r>
            </w:hyperlink>
            <w:r w:rsidRPr="00A50475">
              <w:rPr>
                <w:rFonts w:eastAsia="Calibri" w:cs="Calibri"/>
                <w:color w:val="000000"/>
              </w:rPr>
              <w:t xml:space="preserve">, </w:t>
            </w:r>
            <w:hyperlink r:id="rId139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 w:rsidRPr="006D39E5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89098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3998EE3D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76A55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2DEC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„Dlaczego śnieg jest mokry?” – zabawa badawcza.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97EA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eksperymentach przyrodniczych</w:t>
            </w:r>
          </w:p>
          <w:p w14:paraId="7CA5DC66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wnioskuje na temat wyników obserwacji</w:t>
            </w:r>
          </w:p>
          <w:p w14:paraId="0205209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śniegu, używa przymiotników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9A6C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śnieg, naczynia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CDBE" w14:textId="303459BB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14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D39E5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>,</w:t>
            </w:r>
            <w:r w:rsidRPr="00A6610F">
              <w:rPr>
                <w:rFonts w:eastAsia="Calibri" w:cstheme="minorHAnsi"/>
              </w:rPr>
              <w:t xml:space="preserve"> </w:t>
            </w:r>
            <w:hyperlink w:anchor="Poznawczy_obszar_rozwoju_dziecka" w:tooltip="eksperymentuje, szacuje, przewiduje, dokonuje pomiaru długości przedmiotów, wykorzystując np. dłoń, stopę, but" w:history="1">
              <w:r w:rsidRPr="00A6610F">
                <w:rPr>
                  <w:rStyle w:val="Hipercze"/>
                  <w:rFonts w:ascii="Calibri" w:hAnsi="Calibri" w:cs="Calibri"/>
                </w:rPr>
                <w:t>IV.</w:t>
              </w:r>
              <w:r w:rsidRPr="00A6610F">
                <w:rPr>
                  <w:rStyle w:val="Hipercze"/>
                </w:rPr>
                <w:t>13</w:t>
              </w:r>
            </w:hyperlink>
            <w:r w:rsidRPr="00A6610F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A6610F">
                <w:rPr>
                  <w:rStyle w:val="Hipercze"/>
                  <w:rFonts w:ascii="Calibri" w:hAnsi="Calibri" w:cs="Calibri"/>
                </w:rPr>
                <w:t>IV.</w:t>
              </w:r>
              <w:r w:rsidRPr="00A6610F">
                <w:rPr>
                  <w:rStyle w:val="Hipercze"/>
                </w:rPr>
                <w:t>16</w:t>
              </w:r>
            </w:hyperlink>
            <w:r w:rsidRPr="00A6610F"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A6610F">
                <w:rPr>
                  <w:rStyle w:val="Hipercze"/>
                  <w:rFonts w:ascii="Calibri" w:hAnsi="Calibri" w:cs="Calibri"/>
                </w:rPr>
                <w:t>IV.</w:t>
              </w:r>
              <w:r w:rsidRPr="00A6610F">
                <w:rPr>
                  <w:rStyle w:val="Hipercze"/>
                </w:rPr>
                <w:t>18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8DED2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45E00B57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86CB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2237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53DD817B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1BEE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aktywny udział w zabawach tematycznych i konstrukcyjnych</w:t>
            </w:r>
          </w:p>
          <w:p w14:paraId="38E567E8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współdziała w grupie</w:t>
            </w:r>
          </w:p>
          <w:p w14:paraId="53CFFF3B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grach stosuje się do ustalonych zasad, nie oszukuje</w:t>
            </w:r>
          </w:p>
          <w:p w14:paraId="6D7F4D01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utworów literackich, w których występują dylematy moralne</w:t>
            </w:r>
          </w:p>
          <w:p w14:paraId="47B9FFA5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omawia pozytywne strony różnych sytuacji</w:t>
            </w:r>
          </w:p>
          <w:p w14:paraId="45914684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jak rozwiązać konflikt z przyjaciółmi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0D2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aktywności zimowych (zob. planer tygodniowy lub KO1.151–160)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14F1" w14:textId="6EBBAF4F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hyperlink r:id="rId142" w:anchor="Fizyczny_obszar_rozwoju_dziecka" w:tooltip="inicjuje zabawy konstrukcyjne, majsterkuje, buduje, wykorzystując zabawki, materiały użytkowe, w tym materiał naturalny" w:history="1">
              <w:r w:rsidRPr="00A5047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6D39E5">
                <w:rPr>
                  <w:rStyle w:val="Hipercze"/>
                </w:rPr>
                <w:t>III.1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6D39E5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4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44" w:anchor="Poznawczy_obszar_rozwoju_dziecka" w:tooltip="odróżnia elementy świata fikcji od realnej rzeczywistości; byty rzeczywiste od medialnych, byty realistyczne od fikcyjnych" w:history="1">
              <w:r w:rsidRPr="006D39E5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  <w:r>
              <w:rPr>
                <w:rFonts w:cstheme="minorHAnsi"/>
              </w:rPr>
              <w:t xml:space="preserve">, </w:t>
            </w:r>
            <w:hyperlink r:id="rId14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6D39E5">
                <w:rPr>
                  <w:rStyle w:val="Hipercze"/>
                </w:rPr>
                <w:t>IV.11</w:t>
              </w:r>
            </w:hyperlink>
            <w:r w:rsidRPr="006D39E5"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15</w:t>
              </w:r>
            </w:hyperlink>
            <w:r>
              <w:rPr>
                <w:rFonts w:cstheme="minorHAnsi"/>
              </w:rPr>
              <w:t xml:space="preserve">, </w:t>
            </w:r>
            <w:hyperlink r:id="rId14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15829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18637440" w14:textId="77777777" w:rsidTr="008828A9">
        <w:trPr>
          <w:cantSplit/>
          <w:trHeight w:val="483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FD868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 xml:space="preserve">5. </w:t>
            </w:r>
            <w:r>
              <w:rPr>
                <w:rFonts w:cstheme="minorHAnsi"/>
                <w:b/>
                <w:bCs/>
              </w:rPr>
              <w:t>Mrozem malowane</w:t>
            </w:r>
          </w:p>
          <w:p w14:paraId="43BDD26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  <w:p w14:paraId="643E1508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  <w:p w14:paraId="3CB9BCA8" w14:textId="77777777" w:rsidR="008828A9" w:rsidRDefault="008828A9" w:rsidP="008828A9">
            <w:pPr>
              <w:spacing w:after="0" w:line="240" w:lineRule="auto"/>
            </w:pPr>
            <w:r>
              <w:t>aktywność plastyczno-techniczna + aktywność fizyczna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053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„Zimo, baw się z nami” – powitanka.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4B15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podejmuje zabawy w kącikach tematycznych w sali, w sposób twórczy wykorzystuje zabawki, gry i materiały edukacyjne</w:t>
            </w:r>
          </w:p>
          <w:p w14:paraId="4E4A30AE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zgodnie bawi się w grupie</w:t>
            </w:r>
          </w:p>
          <w:p w14:paraId="0F3A6B11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kulturalnie wyraża dezaprobatę dla zachowań niezgodnych z przyjętymi zasadami</w:t>
            </w:r>
          </w:p>
          <w:p w14:paraId="4F2A1536" w14:textId="77777777" w:rsidR="008828A9" w:rsidRDefault="008828A9" w:rsidP="008828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8EA3" w14:textId="77777777" w:rsidR="008828A9" w:rsidRPr="0015075B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CD1.31–32,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BE0D" w14:textId="77777777" w:rsidR="008828A9" w:rsidRDefault="008828A9" w:rsidP="008828A9">
            <w:pPr>
              <w:spacing w:after="0" w:line="240" w:lineRule="auto"/>
            </w:pPr>
            <w:hyperlink r:id="rId147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14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6D39E5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D39E5">
                <w:rPr>
                  <w:rStyle w:val="Hipercze"/>
                </w:rPr>
                <w:t>III.5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49" w:anchor="Społeczny_obszar_rozwoju_dziecka" w:tooltip="respektuje prawa i obowiązki swoje oraz innych osób, zwracając uwagę na ich indywidualne potrzeby" w:history="1">
              <w:r w:rsidRPr="006D39E5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 xml:space="preserve">, </w:t>
            </w:r>
            <w:hyperlink r:id="rId15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D39E5">
                <w:rPr>
                  <w:rStyle w:val="Hipercze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6D39E5">
                <w:rPr>
                  <w:rStyle w:val="Hipercze"/>
                </w:rPr>
                <w:t>IV.11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  <w:p w14:paraId="7178CAC5" w14:textId="314151ED" w:rsidR="008828A9" w:rsidRPr="0015075B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7D350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414285B2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  <w:p w14:paraId="300FCB24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68F0F6DF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  <w:p w14:paraId="7F3BBE32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31FC87AA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  <w:p w14:paraId="3FED563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  <w:p w14:paraId="0F10F3BE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2057B6EF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6F85E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DF47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„Ślady na śniegu” – zabawa wprowadzająca do tematu dnia.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9F20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w zabawach sensorycznych</w:t>
            </w:r>
          </w:p>
          <w:p w14:paraId="7F4683E2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stosuje słownictwo czynne;</w:t>
            </w:r>
          </w:p>
          <w:p w14:paraId="4F3E7F92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D14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tace z mąką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E823" w14:textId="5377EE1E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15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B61E7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3343AF97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11A465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B207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16. Kształtowanie codziennych nawyków higienicznych po zabawie i przed posiłkiem.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6944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ćwiczeń porannych</w:t>
            </w:r>
          </w:p>
          <w:p w14:paraId="3B2154C8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myje ręce przed posiłkami i robi to prawidłowo</w:t>
            </w:r>
          </w:p>
          <w:p w14:paraId="08BE58E6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w łazience i przy spożywaniu posiłków</w:t>
            </w:r>
          </w:p>
          <w:p w14:paraId="096513AC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pomaga innym dzieciom w codziennych sytuacjach przedszkolnych i w wykonywaniu ich zadań</w:t>
            </w:r>
          </w:p>
          <w:p w14:paraId="05B07618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samodzielnie ubiera się i rozbiera, zapinając i rozpinając guziki oraz próbuje wiązać sznurówki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2A9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F131" w14:textId="2982B90A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hyperlink r:id="rId154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55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5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5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58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1A996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49560BDC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4145D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0BD4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„Co robi mróz?” – rozmowa kierowana z elementami języka angielskiego. „Mroźne wzory i wzorki” – zabawa manualna.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87E6" w14:textId="77777777" w:rsidR="008828A9" w:rsidRDefault="008828A9" w:rsidP="008828A9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zjawiska atmosferyczne charakterystyczne dla pory roku – zimy, np. szron, szadź</w:t>
            </w:r>
          </w:p>
          <w:p w14:paraId="29A27220" w14:textId="77777777" w:rsidR="008828A9" w:rsidRDefault="008828A9" w:rsidP="008828A9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wymienia stany skupienia wody</w:t>
            </w:r>
          </w:p>
          <w:p w14:paraId="5800FADC" w14:textId="77777777" w:rsidR="008828A9" w:rsidRDefault="008828A9" w:rsidP="008828A9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właściwości lodu</w:t>
            </w:r>
          </w:p>
          <w:p w14:paraId="38A49D78" w14:textId="77777777" w:rsidR="008828A9" w:rsidRDefault="008828A9" w:rsidP="008828A9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tworzy twórcze kompozycje plastyczne z papieru gazetowego</w:t>
            </w:r>
          </w:p>
          <w:p w14:paraId="1E39CC61" w14:textId="77777777" w:rsidR="008828A9" w:rsidRDefault="008828A9" w:rsidP="008828A9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z językiem angielskim</w:t>
            </w:r>
          </w:p>
          <w:p w14:paraId="2A62592A" w14:textId="77777777" w:rsidR="008828A9" w:rsidRDefault="008828A9" w:rsidP="008828A9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powtarza słowa w języku angielskim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756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zamrożone przedmioty, szary papier, nożyczki, obręcze gimnastyczne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8B2E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15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732D7A">
                <w:rPr>
                  <w:rStyle w:val="Hipercze"/>
                  <w:rFonts w:ascii="Calibri" w:hAnsi="Calibri" w:cs="Calibri"/>
                </w:rPr>
                <w:t>IV.</w:t>
              </w:r>
              <w:r w:rsidRPr="00732D7A">
                <w:rPr>
                  <w:rStyle w:val="Hipercze"/>
                </w:rPr>
                <w:t>16</w:t>
              </w:r>
            </w:hyperlink>
            <w:r w:rsidRPr="00732D7A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18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21</w:t>
              </w:r>
            </w:hyperlink>
          </w:p>
          <w:p w14:paraId="4606D064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56951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0F8C0B4A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1E30C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FAF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„Ubrania na mroźne dni” – zabawa orientacyjno-porządkowa. „Zimowe sporty” – utrwalenie znajomości piosenki. „Wiatr i śnieżynki” – zabawa orientacyjno-porządkowa.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5A4E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nazwy ubrań zimowych</w:t>
            </w:r>
          </w:p>
          <w:p w14:paraId="341418E3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ubiera się adekwatnie do pogody</w:t>
            </w:r>
          </w:p>
          <w:p w14:paraId="020B78F0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utrwala tekst i melodię poznanej piosenki, śpiewając ją wspólnie z dziećmi</w:t>
            </w:r>
          </w:p>
          <w:p w14:paraId="0D2B32B5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ćwiczeniach orientacyjno-porządkowych: sprawnie ustawia się na sygnał i wykonuje zadanie zgodnie z poleceniem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00F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ubrania zimowe dzieci, CD1.25–26, bębenki, tamburyny, marakasy, trójkąty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62A1" w14:textId="41698BB0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komunikuje potrzebę ruchu, odpoczynku itp." w:history="1">
              <w:r w:rsidRPr="008F03FA">
                <w:rPr>
                  <w:rStyle w:val="Hipercze"/>
                </w:rPr>
                <w:t>I.4</w:t>
              </w:r>
            </w:hyperlink>
            <w:r w:rsidRPr="008F03FA"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8F03FA">
                <w:rPr>
                  <w:rStyle w:val="Hipercze"/>
                </w:rPr>
                <w:t>I.5</w:t>
              </w:r>
            </w:hyperlink>
            <w:r w:rsidRPr="008F03FA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Pr="006C50B4">
                <w:rPr>
                  <w:rStyle w:val="Hipercze"/>
                </w:rPr>
                <w:t>I.7</w:t>
              </w:r>
            </w:hyperlink>
            <w:r w:rsidRPr="006C50B4"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Pr="008F03FA">
                <w:rPr>
                  <w:rStyle w:val="Hipercze"/>
                  <w:rFonts w:ascii="Calibri" w:hAnsi="Calibri" w:cs="Calibri"/>
                </w:rPr>
                <w:t>IV.</w:t>
              </w:r>
              <w:r w:rsidRPr="008F03FA">
                <w:rPr>
                  <w:rStyle w:val="Hipercze"/>
                </w:rPr>
                <w:t>7</w:t>
              </w:r>
            </w:hyperlink>
            <w:r w:rsidRPr="008F03FA"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8F03FA">
                <w:rPr>
                  <w:rStyle w:val="Hipercze"/>
                  <w:rFonts w:ascii="Calibri" w:hAnsi="Calibri" w:cs="Calibri"/>
                </w:rPr>
                <w:t>IV.</w:t>
              </w:r>
              <w:r w:rsidRPr="008F03FA">
                <w:rPr>
                  <w:rStyle w:val="Hipercze"/>
                </w:rPr>
                <w:t>12</w:t>
              </w:r>
            </w:hyperlink>
            <w:r w:rsidRPr="008F03FA"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F03FA">
                <w:rPr>
                  <w:rStyle w:val="Hipercze"/>
                  <w:rFonts w:ascii="Calibri" w:hAnsi="Calibri" w:cs="Calibri"/>
                </w:rPr>
                <w:t>IV.</w:t>
              </w:r>
              <w:r w:rsidRPr="008F03FA">
                <w:rPr>
                  <w:rStyle w:val="Hipercze"/>
                </w:rPr>
                <w:t>18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BBA05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096E0F93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9D593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B03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plastyczna „Srebrne płatki śniegu”, starsze przedszkolaki – praca z KA2.48.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FE49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wyklejankę z folii aluminiowej, sprawnie posługuje się klejem;</w:t>
            </w:r>
          </w:p>
          <w:p w14:paraId="10E91B73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wykonuje zadania w kartach pracy zgodnie z poleceniem: uzupełnia obrazek naklejkami, opowiada jego treść, wyjaśnia zwrot: </w:t>
            </w:r>
            <w:r>
              <w:rPr>
                <w:rFonts w:eastAsia="Calibri" w:cstheme="minorHAnsi"/>
                <w:i/>
                <w:iCs/>
              </w:rPr>
              <w:t>obraz namalowany mrozem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D807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folia aluminiowa, klej, kartki, KA2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54C" w14:textId="0920C30C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Pr="00051EAE">
                <w:rPr>
                  <w:rStyle w:val="Hipercze"/>
                </w:rPr>
                <w:t>I.6</w:t>
              </w:r>
            </w:hyperlink>
            <w:r w:rsidRPr="00051EAE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Pr="00051EAE">
                <w:rPr>
                  <w:rStyle w:val="Hipercze"/>
                </w:rPr>
                <w:t>I.7</w:t>
              </w:r>
            </w:hyperlink>
            <w:r w:rsidRPr="00051EAE"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Pr="00051EAE">
                <w:rPr>
                  <w:rStyle w:val="Hipercze"/>
                  <w:rFonts w:ascii="Calibri" w:hAnsi="Calibri" w:cs="Calibri"/>
                </w:rPr>
                <w:t>IV.</w:t>
              </w:r>
              <w:r w:rsidRPr="00051EAE">
                <w:rPr>
                  <w:rStyle w:val="Hipercze"/>
                </w:rPr>
                <w:t>2</w:t>
              </w:r>
            </w:hyperlink>
            <w:r w:rsidRPr="00051EAE"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051EAE">
                <w:rPr>
                  <w:rStyle w:val="Hipercze"/>
                  <w:rFonts w:ascii="Calibri" w:hAnsi="Calibri" w:cs="Calibri"/>
                </w:rPr>
                <w:t>IV.</w:t>
              </w:r>
              <w:r w:rsidRPr="00051EAE">
                <w:rPr>
                  <w:rStyle w:val="Hipercze"/>
                </w:rPr>
                <w:t>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F880B2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3FE9D977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824E3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F1ED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„Mroźne bańki mydlane” – eksperyment.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0CA7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z kolegami i koleżankami w zabawach ruchowych</w:t>
            </w:r>
          </w:p>
          <w:p w14:paraId="626B50BC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właściwości śniegu</w:t>
            </w:r>
          </w:p>
          <w:p w14:paraId="4A05360E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zgłasza niebezpieczne zachowania dzieci, zagrażające ich bezpieczeństwu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974B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patyk, kamyk, farba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FAC6" w14:textId="6C183723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6D39E5">
                <w:rPr>
                  <w:rStyle w:val="Hipercze"/>
                </w:rPr>
                <w:t>I.2</w:t>
              </w:r>
            </w:hyperlink>
            <w:r>
              <w:t xml:space="preserve">, </w:t>
            </w:r>
            <w:hyperlink w:anchor="Fizyczny_obszar_rozwoju_dziecka" w:tooltip="komunikuje potrzebę ruchu, odpoczynku itp." w:history="1">
              <w:r w:rsidRPr="008F03FA">
                <w:rPr>
                  <w:rStyle w:val="Hipercze"/>
                </w:rPr>
                <w:t>I.4</w:t>
              </w:r>
            </w:hyperlink>
            <w:r w:rsidRPr="008F03FA"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8F03FA">
                <w:rPr>
                  <w:rStyle w:val="Hipercze"/>
                </w:rPr>
                <w:t>I.5</w:t>
              </w:r>
            </w:hyperlink>
            <w:r>
              <w:rPr>
                <w:rFonts w:eastAsia="Calibri" w:cstheme="minorHAnsi"/>
              </w:rPr>
              <w:t>,</w:t>
            </w:r>
            <w:r w:rsidRPr="006D39E5">
              <w:t xml:space="preserve"> </w:t>
            </w:r>
            <w:hyperlink r:id="rId161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 w:rsidRPr="006D39E5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6D39E5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D39E5">
                <w:rPr>
                  <w:rStyle w:val="Hipercze"/>
                </w:rPr>
                <w:t>III.5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62" w:anchor="Społeczny_obszar_rozwoju_dziecka" w:tooltip="respektuje prawa i obowiązki swoje oraz innych osób, zwracając uwagę na ich indywidualne potrzeby" w:history="1">
              <w:r w:rsidRPr="006D39E5">
                <w:rPr>
                  <w:rStyle w:val="Hipercze"/>
                  <w:rFonts w:eastAsia="Calibri" w:cs="Calibri"/>
                </w:rPr>
                <w:t>III.7</w:t>
              </w:r>
            </w:hyperlink>
            <w:r w:rsidRPr="006D39E5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13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6878A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44CAAB13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87D8E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6376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„Slalom ze śnieżkami” – zabawa ćwicząca koordynację ruchów. „Płatki na wietrze” – zabawa artykulacyjna.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8C86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bierze udział w zabawach z elementami równowagi: chodzi slalomem po zwężonych torach</w:t>
            </w:r>
          </w:p>
          <w:p w14:paraId="3FAC9E50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doskonali sprawność narządów artykulacyjnych w toku różnorodnych zabaw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2E4A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krzesła, kule, woreczki gimnastyczne, CD z dowolną wesołą muzyką, koszulki na dokumenty, niebieski i biały papier, słomki do napojów, taśma bezbarwna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3B43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komunikuje potrzebę ruchu, odpoczynku itp." w:history="1">
              <w:r w:rsidRPr="008F03FA">
                <w:rPr>
                  <w:rStyle w:val="Hipercze"/>
                </w:rPr>
                <w:t>I.4</w:t>
              </w:r>
            </w:hyperlink>
            <w:r w:rsidRPr="008F03FA"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8F03FA">
                <w:rPr>
                  <w:rStyle w:val="Hipercze"/>
                </w:rPr>
                <w:t>I.5</w:t>
              </w:r>
            </w:hyperlink>
            <w:r>
              <w:t xml:space="preserve">, </w:t>
            </w:r>
            <w:hyperlink r:id="rId163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 w:rsidRPr="006D39E5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</w:p>
          <w:p w14:paraId="20834091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0CCB8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54560C28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1D7E3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ED16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Zabawy przy stolikach: młodsze przedszkolaki – praca z W6 „Zima za oknem”, starsze przedszkolaki – praca z W16 „Mróz na szybie”.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6C17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7E6E7502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6E8BD8F1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060E8247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75A8807B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F2B5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W6, W16, klej, folia aluminiowa, papier kolorowy, nożyczki, plastelina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E5B0" w14:textId="3557D75D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hyperlink r:id="rId164" w:anchor="Fizyczny_obszar_rozwoju_dziecka" w:tooltip="inicjuje zabawy konstrukcyjne, majsterkuje, buduje, wykorzystując zabawki, materiały użytkowe, w tym materiał naturalny" w:history="1">
              <w:r w:rsidRPr="00A50475">
                <w:rPr>
                  <w:rStyle w:val="Hipercze"/>
                  <w:rFonts w:eastAsia="Calibri" w:cs="Calibri"/>
                </w:rPr>
                <w:t>I.6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16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D39E5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04197F">
                <w:rPr>
                  <w:rStyle w:val="Hipercze"/>
                  <w:rFonts w:ascii="Calibri" w:hAnsi="Calibri" w:cs="Calibri"/>
                </w:rPr>
                <w:t>IV.</w:t>
              </w:r>
              <w:r w:rsidRPr="0004197F">
                <w:rPr>
                  <w:rStyle w:val="Hipercze"/>
                </w:rPr>
                <w:t>8</w:t>
              </w:r>
            </w:hyperlink>
            <w:r w:rsidRPr="0004197F">
              <w:rPr>
                <w:rFonts w:eastAsia="Calibri" w:cstheme="minorHAnsi"/>
              </w:rPr>
              <w:t xml:space="preserve">, </w:t>
            </w:r>
            <w:hyperlink r:id="rId16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04197F">
                <w:rPr>
                  <w:rStyle w:val="Hipercze"/>
                </w:rPr>
                <w:t>IV.11</w:t>
              </w:r>
            </w:hyperlink>
            <w:r w:rsidRPr="0004197F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04197F">
                <w:rPr>
                  <w:rStyle w:val="Hipercze"/>
                  <w:rFonts w:ascii="Calibri" w:hAnsi="Calibri" w:cs="Calibri"/>
                </w:rPr>
                <w:t>IV.</w:t>
              </w:r>
              <w:r w:rsidRPr="0004197F">
                <w:rPr>
                  <w:rStyle w:val="Hipercze"/>
                </w:rPr>
                <w:t>16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48C44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28A9" w14:paraId="643C8149" w14:textId="77777777" w:rsidTr="008828A9">
        <w:trPr>
          <w:cantSplit/>
          <w:trHeight w:val="483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D3340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D41F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182D9A1B" w14:textId="77777777" w:rsidR="008828A9" w:rsidRDefault="008828A9" w:rsidP="008828A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C691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bierze udział w zabawach tematycznych i konstrukcyjnych</w:t>
            </w:r>
          </w:p>
          <w:p w14:paraId="7C376A76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zgodnie współdziała w grupie</w:t>
            </w:r>
          </w:p>
          <w:p w14:paraId="74FC1D23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 grach stosuje się do ustalonych zasad, nie oszukuje</w:t>
            </w:r>
          </w:p>
          <w:p w14:paraId="06F6B3B1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utworów literackich, w których występują dylematy moralne</w:t>
            </w:r>
          </w:p>
          <w:p w14:paraId="41583709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pozytywne strony różnych sytuacji</w:t>
            </w:r>
          </w:p>
          <w:p w14:paraId="704434C6" w14:textId="77777777" w:rsidR="008828A9" w:rsidRDefault="008828A9" w:rsidP="008828A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opisuje, jak rozwiązać konflikt z przyjaciółmi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8E56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tace z mąką, kartki, nożyczki, kredki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3D34" w14:textId="121DE32A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  <w:hyperlink r:id="rId167" w:anchor="Fizyczny_obszar_rozwoju_dziecka" w:tooltip="inicjuje zabawy konstrukcyjne, majsterkuje, buduje, wykorzystując zabawki, materiały użytkowe, w tym materiał naturalny" w:history="1">
              <w:r w:rsidRPr="00A5047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6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6D39E5">
                <w:rPr>
                  <w:rStyle w:val="Hipercze"/>
                </w:rPr>
                <w:t>III.1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6D39E5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6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70" w:anchor="Poznawczy_obszar_rozwoju_dziecka" w:tooltip="odróżnia elementy świata fikcji od realnej rzeczywistości; byty rzeczywiste od medialnych, byty realistyczne od fikcyjnych" w:history="1">
              <w:r w:rsidRPr="006D39E5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8</w:t>
              </w:r>
            </w:hyperlink>
            <w: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  <w:r>
              <w:rPr>
                <w:rFonts w:cstheme="minorHAnsi"/>
              </w:rPr>
              <w:t xml:space="preserve">, </w:t>
            </w:r>
            <w:hyperlink r:id="rId17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6D39E5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7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26C410" w14:textId="77777777" w:rsidR="008828A9" w:rsidRDefault="008828A9" w:rsidP="008828A9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038C7CF" w14:textId="77777777" w:rsidR="003350A3" w:rsidRDefault="0015075B">
      <w:pPr>
        <w:spacing w:after="0" w:line="240" w:lineRule="auto"/>
      </w:pPr>
      <w:r>
        <w:br w:type="page"/>
      </w:r>
    </w:p>
    <w:p w14:paraId="1D55EE19" w14:textId="77777777" w:rsidR="00854B4F" w:rsidRDefault="00854B4F" w:rsidP="00854B4F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049BFAC5" w14:textId="77777777" w:rsidR="00854B4F" w:rsidRDefault="00854B4F" w:rsidP="00854B4F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6EF01694" w14:textId="77777777" w:rsidR="00854B4F" w:rsidRDefault="00854B4F" w:rsidP="00854B4F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0B9F22C1" w14:textId="77777777" w:rsidR="00854B4F" w:rsidRDefault="00854B4F" w:rsidP="00854B4F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173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73050AAB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74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23774A0B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75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32604EA8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76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33B64186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77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71FC77E3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7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D9020DE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79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1D49E9F3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0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37A0C826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E2B2E7A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49A2BB89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03015FF9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1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66CB87D4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82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2926CEF3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3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50DDFF37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4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6F94D0FF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5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3B22B5AE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6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3DA0B58B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87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9616D76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8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09B12B27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9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6CD11E21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0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2D7DC336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CB6C5C2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1ACD86D6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59BA6DAC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1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600E4696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2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1EB6BFF0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3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63EE0CB0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3E69A61C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5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61668C5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6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54BE3D49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7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2141ECC4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8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924ED79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8B725BC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452F4AA1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424ED835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65C93B4C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0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73F4CED6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1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11AFEE17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254DB60F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3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314E1ECA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1CFFEDD9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215455BB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6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3B69ADBE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7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603B1E73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570C061B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9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03531BF8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0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2664AAA0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1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7EF27212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360F2B5A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3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7EFEFDA0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4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754CC7A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2B3526C9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6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11DA4EB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7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594C922D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8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6990BB23" w14:textId="77777777" w:rsidR="00854B4F" w:rsidRDefault="00854B4F" w:rsidP="00854B4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9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7068120B" w14:textId="77777777" w:rsidR="003350A3" w:rsidRDefault="00854B4F" w:rsidP="00854B4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220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63891226" w14:textId="77777777" w:rsidR="003350A3" w:rsidRDefault="003350A3">
      <w:pPr>
        <w:tabs>
          <w:tab w:val="left" w:pos="9615"/>
        </w:tabs>
        <w:spacing w:after="0" w:line="240" w:lineRule="auto"/>
      </w:pPr>
    </w:p>
    <w:sectPr w:rsidR="003350A3">
      <w:headerReference w:type="even" r:id="rId221"/>
      <w:headerReference w:type="default" r:id="rId222"/>
      <w:footerReference w:type="even" r:id="rId223"/>
      <w:footerReference w:type="default" r:id="rId224"/>
      <w:headerReference w:type="first" r:id="rId225"/>
      <w:footerReference w:type="first" r:id="rId226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E9FD" w14:textId="77777777" w:rsidR="00972879" w:rsidRDefault="00972879">
      <w:pPr>
        <w:spacing w:after="0" w:line="240" w:lineRule="auto"/>
      </w:pPr>
      <w:r>
        <w:separator/>
      </w:r>
    </w:p>
  </w:endnote>
  <w:endnote w:type="continuationSeparator" w:id="0">
    <w:p w14:paraId="5FFF5513" w14:textId="77777777" w:rsidR="00972879" w:rsidRDefault="0097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9D5" w14:textId="77777777" w:rsidR="0015075B" w:rsidRDefault="001507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8907" w14:textId="77777777" w:rsidR="0015075B" w:rsidRDefault="0015075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1DDFE67" wp14:editId="0C75721D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C73EFE" id="Łącznik prostoliniowy 3" o:spid="_x0000_s1026" style="position:absolute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63D8C648" w14:textId="77777777" w:rsidR="0015075B" w:rsidRDefault="0015075B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A77AF6" wp14:editId="0424DA3B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018A26" id="Łącznik prostoliniowy 5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0E3B91D9" w14:textId="77777777" w:rsidR="0015075B" w:rsidRDefault="0015075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14D4B904" wp14:editId="3FCA8F0B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0D0AA2">
      <w:rPr>
        <w:noProof/>
      </w:rPr>
      <w:t>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E56F592" w14:textId="77777777" w:rsidR="0015075B" w:rsidRDefault="0015075B">
    <w:pPr>
      <w:pStyle w:val="Stopka"/>
    </w:pPr>
  </w:p>
  <w:p w14:paraId="09179D50" w14:textId="77777777" w:rsidR="0015075B" w:rsidRDefault="0015075B">
    <w:pPr>
      <w:pStyle w:val="Stopka"/>
    </w:pPr>
  </w:p>
  <w:p w14:paraId="69FAAD2C" w14:textId="77777777" w:rsidR="0015075B" w:rsidRDefault="001507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C793" w14:textId="77777777" w:rsidR="0015075B" w:rsidRDefault="0015075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AF888BB" wp14:editId="3BA25D94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348989" id="Łącznik prostoliniowy 3" o:spid="_x0000_s1026" style="position:absolute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0978129F" w14:textId="77777777" w:rsidR="0015075B" w:rsidRDefault="0015075B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ECC2F7" wp14:editId="3C007385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E2E97A" id="Łącznik prostoliniowy 5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5E6F046C" w14:textId="77777777" w:rsidR="0015075B" w:rsidRDefault="0015075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785C7D78" wp14:editId="0F4661BA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40998F2" w14:textId="77777777" w:rsidR="0015075B" w:rsidRDefault="0015075B">
    <w:pPr>
      <w:pStyle w:val="Stopka"/>
    </w:pPr>
  </w:p>
  <w:p w14:paraId="5F3D6377" w14:textId="77777777" w:rsidR="0015075B" w:rsidRDefault="0015075B">
    <w:pPr>
      <w:pStyle w:val="Stopka"/>
    </w:pPr>
  </w:p>
  <w:p w14:paraId="511DA71E" w14:textId="77777777" w:rsidR="0015075B" w:rsidRDefault="001507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5AAF" w14:textId="77777777" w:rsidR="00972879" w:rsidRDefault="00972879">
      <w:pPr>
        <w:spacing w:after="0" w:line="240" w:lineRule="auto"/>
      </w:pPr>
      <w:r>
        <w:separator/>
      </w:r>
    </w:p>
  </w:footnote>
  <w:footnote w:type="continuationSeparator" w:id="0">
    <w:p w14:paraId="46249A3E" w14:textId="77777777" w:rsidR="00972879" w:rsidRDefault="0097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6665" w14:textId="77777777" w:rsidR="0015075B" w:rsidRDefault="001507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CBD3" w14:textId="77777777" w:rsidR="0015075B" w:rsidRDefault="0015075B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5168" behindDoc="1" locked="0" layoutInCell="1" allowOverlap="0" wp14:anchorId="7C81ECDD" wp14:editId="1F68C86F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AC2CDA" w14:textId="77777777" w:rsidR="0015075B" w:rsidRDefault="0015075B">
    <w:pPr>
      <w:pStyle w:val="Nagwek"/>
      <w:tabs>
        <w:tab w:val="clear" w:pos="9072"/>
      </w:tabs>
      <w:ind w:left="142" w:right="142"/>
    </w:pPr>
  </w:p>
  <w:p w14:paraId="6D4180CF" w14:textId="77777777" w:rsidR="0015075B" w:rsidRDefault="0015075B">
    <w:pPr>
      <w:pStyle w:val="Nagwek"/>
      <w:tabs>
        <w:tab w:val="clear" w:pos="9072"/>
      </w:tabs>
      <w:ind w:left="142" w:right="142"/>
    </w:pPr>
  </w:p>
  <w:p w14:paraId="04F76855" w14:textId="77777777" w:rsidR="0015075B" w:rsidRDefault="0015075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226A4458" w14:textId="77777777" w:rsidR="0015075B" w:rsidRDefault="001507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DC44" w14:textId="77777777" w:rsidR="0015075B" w:rsidRDefault="0015075B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6192" behindDoc="1" locked="0" layoutInCell="1" allowOverlap="0" wp14:anchorId="58DE6280" wp14:editId="6675A99B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94F9D8" w14:textId="77777777" w:rsidR="0015075B" w:rsidRDefault="0015075B">
    <w:pPr>
      <w:pStyle w:val="Nagwek"/>
      <w:tabs>
        <w:tab w:val="clear" w:pos="9072"/>
      </w:tabs>
      <w:ind w:left="142" w:right="142"/>
    </w:pPr>
  </w:p>
  <w:p w14:paraId="27417E7B" w14:textId="77777777" w:rsidR="0015075B" w:rsidRDefault="0015075B">
    <w:pPr>
      <w:pStyle w:val="Nagwek"/>
      <w:tabs>
        <w:tab w:val="clear" w:pos="9072"/>
      </w:tabs>
      <w:ind w:left="142" w:right="142"/>
    </w:pPr>
  </w:p>
  <w:p w14:paraId="169DF234" w14:textId="77777777" w:rsidR="0015075B" w:rsidRDefault="0015075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44616D3D" w14:textId="77777777" w:rsidR="0015075B" w:rsidRDefault="001507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5388"/>
    <w:multiLevelType w:val="multilevel"/>
    <w:tmpl w:val="B7E8BB1E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A4CC4"/>
    <w:multiLevelType w:val="multilevel"/>
    <w:tmpl w:val="A208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41F222F"/>
    <w:multiLevelType w:val="multilevel"/>
    <w:tmpl w:val="412A4BBA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53089F"/>
    <w:multiLevelType w:val="multilevel"/>
    <w:tmpl w:val="DF985C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9699251">
    <w:abstractNumId w:val="1"/>
  </w:num>
  <w:num w:numId="2" w16cid:durableId="353072461">
    <w:abstractNumId w:val="0"/>
  </w:num>
  <w:num w:numId="3" w16cid:durableId="590355554">
    <w:abstractNumId w:val="2"/>
  </w:num>
  <w:num w:numId="4" w16cid:durableId="912198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A3"/>
    <w:rsid w:val="000D0AA2"/>
    <w:rsid w:val="0015075B"/>
    <w:rsid w:val="003350A3"/>
    <w:rsid w:val="00636298"/>
    <w:rsid w:val="007B4F60"/>
    <w:rsid w:val="00854B4F"/>
    <w:rsid w:val="008828A9"/>
    <w:rsid w:val="00972879"/>
    <w:rsid w:val="00CB25F8"/>
    <w:rsid w:val="00D851DC"/>
    <w:rsid w:val="00F6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1745"/>
  <w15:docId w15:val="{EBA58F8A-3A3C-4A7E-953C-C22F806F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1" Type="http://schemas.openxmlformats.org/officeDocument/2006/relationships/hyperlink" Target="file:///C:\Users\daria\Desktop\2.%20Mis_Przyjaciel...plan%20pracy.docx" TargetMode="External"/><Relationship Id="rId42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170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6" Type="http://schemas.openxmlformats.org/officeDocument/2006/relationships/footer" Target="footer3.xml"/><Relationship Id="rId107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esktop\2.%20Mis_Przyjaciel...plan%20pracy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18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71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7" Type="http://schemas.openxmlformats.org/officeDocument/2006/relationships/fontTable" Target="fontTable.xml"/><Relationship Id="rId12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54" Type="http://schemas.openxmlformats.org/officeDocument/2006/relationships/hyperlink" Target="file:///C:\Users\daria\Desktop\2.%20Mis_Przyjaciel...plan%20pracy.docx" TargetMode="External"/><Relationship Id="rId75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" Type="http://schemas.openxmlformats.org/officeDocument/2006/relationships/footnotes" Target="footnotes.xm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44" Type="http://schemas.openxmlformats.org/officeDocument/2006/relationships/hyperlink" Target="file:///C:\Users\daria\Desktop\2.%20Mis_Przyjaciel...plan%20pracy.docx" TargetMode="External"/><Relationship Id="rId65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8" Type="http://schemas.openxmlformats.org/officeDocument/2006/relationships/theme" Target="theme/theme1.xm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34" Type="http://schemas.openxmlformats.org/officeDocument/2006/relationships/hyperlink" Target="file:///C:\Users\daria\Desktop\2.%20Mis_Przyjaciel...plan%20pracy.docx" TargetMode="External"/><Relationship Id="rId55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esktop\2.%20Mis_Przyjaciel...plan%20pracy.docx" TargetMode="External"/><Relationship Id="rId18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152" Type="http://schemas.openxmlformats.org/officeDocument/2006/relationships/hyperlink" Target="file:///C:\Users\daria\Desktop\2.%20Mis_Przyjaciel...plan%20pracy.docx" TargetMode="External"/><Relationship Id="rId17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esktop\2.%20Mis_Przyjaciel...plan%20pracy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esktop\2.%20Mis_Przyjaciel...plan%20pracy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esktop\2.%20Mis_Przyjaciel...plan%20pracy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5" Type="http://schemas.openxmlformats.org/officeDocument/2006/relationships/header" Target="header3.xm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esktop\2.%20Mis_Przyjaciel...plan%20pracy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78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aria\Desktop\2.%20Mis_Przyjaciel...plan%20pracy.docx" TargetMode="External"/><Relationship Id="rId18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6" Type="http://schemas.openxmlformats.org/officeDocument/2006/relationships/hyperlink" Target="file:///C:\Users\daria\Desktop\2.%20Mis_Przyjaciel...plan%20pracy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eader" Target="header1.xm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esktop\2.%20Mis_Przyjaciel...plan%20pracy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2" Type="http://schemas.openxmlformats.org/officeDocument/2006/relationships/header" Target="header2.xm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esktop\2.%20Mis_Przyjaciel...plan%20pracy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3" Type="http://schemas.openxmlformats.org/officeDocument/2006/relationships/footer" Target="footer1.xm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esktop\2.%20Mis_Przyjaciel...plan%20pracy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footer" Target="footer2.xm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9C704-F302-4AD9-A0CD-92243F15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21152</Words>
  <Characters>126916</Characters>
  <Application>Microsoft Office Word</Application>
  <DocSecurity>0</DocSecurity>
  <Lines>1057</Lines>
  <Paragraphs>295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147773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2025-08-24T16:54:00Z</dcterms:created>
  <dcterms:modified xsi:type="dcterms:W3CDTF">2025-08-24T16:54:00Z</dcterms:modified>
  <dc:language>pl-PL</dc:language>
</cp:coreProperties>
</file>