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5AC1" w14:textId="77777777" w:rsidR="009666AF" w:rsidRDefault="0014146A" w:rsidP="005B1EAC">
      <w:pPr>
        <w:spacing w:after="0" w:line="240" w:lineRule="auto"/>
        <w:rPr>
          <w:rFonts w:eastAsia="Calibri" w:cs="Calibri"/>
          <w:b/>
        </w:rPr>
      </w:pPr>
      <w:r>
        <w:rPr>
          <w:b/>
          <w:bCs/>
        </w:rPr>
        <w:t xml:space="preserve">Tydzień XXXIII. </w:t>
      </w:r>
      <w:r>
        <w:rPr>
          <w:rFonts w:eastAsia="Calibri" w:cs="Calibri"/>
          <w:b/>
        </w:rPr>
        <w:t>Majowe święta</w:t>
      </w:r>
    </w:p>
    <w:p w14:paraId="4998904E" w14:textId="77777777" w:rsidR="005B1EAC" w:rsidRDefault="005B1EAC" w:rsidP="005B1EAC">
      <w:pPr>
        <w:spacing w:after="0" w:line="240" w:lineRule="auto"/>
        <w:rPr>
          <w:rFonts w:ascii="Calibri" w:hAnsi="Calibri" w:cs="Calibri"/>
          <w:b/>
          <w:bCs/>
        </w:rPr>
      </w:pPr>
    </w:p>
    <w:p w14:paraId="7CE4D347" w14:textId="77777777" w:rsidR="009666AF" w:rsidRDefault="0014146A" w:rsidP="005B1EAC">
      <w:pPr>
        <w:spacing w:after="0" w:line="240" w:lineRule="auto"/>
        <w:rPr>
          <w:b/>
          <w:bCs/>
        </w:rPr>
      </w:pPr>
      <w:r>
        <w:rPr>
          <w:b/>
          <w:bCs/>
        </w:rPr>
        <w:t>Zamierzenia wychowawczo-dydaktyczne (cele ogólne)</w:t>
      </w:r>
    </w:p>
    <w:p w14:paraId="718A4DEA" w14:textId="77777777" w:rsidR="005B1EAC" w:rsidRDefault="005B1EAC" w:rsidP="005B1EAC">
      <w:pPr>
        <w:spacing w:after="0" w:line="240" w:lineRule="auto"/>
        <w:rPr>
          <w:rFonts w:ascii="Times New Roman" w:hAnsi="Times New Roman"/>
          <w:b/>
          <w:bCs/>
        </w:rPr>
      </w:pPr>
    </w:p>
    <w:p w14:paraId="61DC056A" w14:textId="77777777" w:rsidR="009666AF" w:rsidRPr="005B1EAC" w:rsidRDefault="0014146A" w:rsidP="005B1EAC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 xml:space="preserve">zapoznanie ze znaczeniem pojęcia </w:t>
      </w:r>
      <w:r>
        <w:rPr>
          <w:i/>
        </w:rPr>
        <w:t>wolność</w:t>
      </w:r>
      <w:r>
        <w:t>, utrwalanie znajomości zasad życia społecznego, zapoznanie z podstawowymi informacjami na temat Święta Narodowego 3 maja, doskonalenie umiejętności uważnego słuchania i wypowiadania się na podany temat, ćwiczenie umiejętności odczytywania znaczenia piktogramów i znaków dotyczących zachowania się w miejscach publicznych, kształtowanie postaw prospołecznych i patriotycznych</w:t>
      </w:r>
    </w:p>
    <w:p w14:paraId="50C893A4" w14:textId="77777777" w:rsidR="005B1EAC" w:rsidRDefault="005B1EAC" w:rsidP="005B1EAC">
      <w:pPr>
        <w:widowControl w:val="0"/>
        <w:spacing w:after="0" w:line="240" w:lineRule="auto"/>
        <w:ind w:left="720"/>
        <w:rPr>
          <w:rFonts w:ascii="Times New Roman" w:hAnsi="Times New Roman"/>
          <w:b/>
          <w:bCs/>
        </w:rPr>
      </w:pPr>
    </w:p>
    <w:p w14:paraId="39D4D624" w14:textId="77777777" w:rsidR="009666AF" w:rsidRPr="005B1EAC" w:rsidRDefault="0014146A" w:rsidP="005B1EAC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 xml:space="preserve">zapoznanie z literą f, F, utrwalanie znajomości nazw i wyglądu polskich symboli narodowych, doskonalenie syntezy i analizy słuchowej na poziomie sylaby i głoski, doskonalenie umiejętności językowych, rozwijanie grafomotoryki, rozbudzanie zainteresowania światem liter, zachęcanie do podejmowania prób czytania </w:t>
      </w:r>
    </w:p>
    <w:p w14:paraId="3527FB92" w14:textId="77777777" w:rsidR="005B1EAC" w:rsidRDefault="005B1EAC" w:rsidP="005B1EAC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59EAD75F" w14:textId="77777777" w:rsidR="009666AF" w:rsidRPr="005B1EAC" w:rsidRDefault="0014146A" w:rsidP="005B1EAC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zapoznanie z mapą Polski – jej wyglądem, kolorami, ważnymi miastami i rzeką Wisłą, kształtowanie orientacji w schemacie ciała i w przestrzeni, ćwiczenie umiejętności planowania prostych wydatków, utrwalenie po jęcia: oszczędzanie pieniędzy, kształtowanie proekologicznych postaw konsumenckich, budowanie wiedzy na temat atrakcyjnych sposobów spędzania czasu wolnego, kształtowanie postawy patriotycznej</w:t>
      </w:r>
    </w:p>
    <w:p w14:paraId="21552E5B" w14:textId="77777777" w:rsidR="005B1EAC" w:rsidRDefault="005B1EAC" w:rsidP="005B1EAC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5BE0208A" w14:textId="77777777" w:rsidR="009666AF" w:rsidRPr="005B1EAC" w:rsidRDefault="0014146A" w:rsidP="005B1EAC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poznanie znaczenia legend, zapoznanie z legendą „O powstaniu państwa polskiego”, poszerzanie wiedzy przyrodniczej o informacje na temat bielika, rozwijanie umiejętności uważnego słuchania, doskonalenie precyzji ruchów i szybkiego reagowania na sygnał, wyrażanie swojego rozumienia świata za pomocą ruchów w zabawach naśladowczych, dosko</w:t>
      </w:r>
      <w:r w:rsidR="005B1EAC">
        <w:t>nalenie umiejętności współpracy</w:t>
      </w:r>
    </w:p>
    <w:p w14:paraId="404D32E9" w14:textId="77777777" w:rsidR="005B1EAC" w:rsidRDefault="005B1EAC" w:rsidP="005B1EAC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6CA6FA3F" w14:textId="77777777" w:rsidR="009666AF" w:rsidRDefault="0014146A" w:rsidP="005B1EAC">
      <w:pPr>
        <w:widowControl w:val="0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t>utrwalanie znajomości wyglądu godła Polski, poznanie znaczenia i symboli Unii Europejskiej, zapozna nie z postacią Fryderyka Chopina, rozwijanie umiejętności wyrażania się poprzez ruch przy muzyce, czerpanie radości z działań plastycznych i muzycznych</w:t>
      </w:r>
    </w:p>
    <w:p w14:paraId="5CDB286A" w14:textId="77777777" w:rsidR="009666AF" w:rsidRDefault="009666AF">
      <w:pPr>
        <w:widowControl w:val="0"/>
        <w:spacing w:after="0" w:line="360" w:lineRule="auto"/>
        <w:jc w:val="both"/>
      </w:pPr>
    </w:p>
    <w:p w14:paraId="5EAA4924" w14:textId="77777777" w:rsidR="009666AF" w:rsidRDefault="009666AF">
      <w:pPr>
        <w:widowControl w:val="0"/>
        <w:spacing w:after="0" w:line="360" w:lineRule="auto"/>
        <w:jc w:val="both"/>
      </w:pPr>
    </w:p>
    <w:p w14:paraId="45C4D3BA" w14:textId="77777777" w:rsidR="009666AF" w:rsidRDefault="009666AF">
      <w:pPr>
        <w:widowControl w:val="0"/>
        <w:spacing w:after="0" w:line="360" w:lineRule="auto"/>
        <w:jc w:val="both"/>
      </w:pPr>
    </w:p>
    <w:p w14:paraId="2AFB64C2" w14:textId="77777777" w:rsidR="009666AF" w:rsidRDefault="0014146A">
      <w:pPr>
        <w:widowControl w:val="0"/>
        <w:spacing w:after="0" w:line="360" w:lineRule="auto"/>
        <w:jc w:val="both"/>
        <w:rPr>
          <w:rFonts w:cstheme="minorHAnsi"/>
          <w:color w:val="00B050"/>
        </w:rPr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97"/>
        <w:gridCol w:w="2354"/>
        <w:gridCol w:w="5725"/>
        <w:gridCol w:w="1552"/>
        <w:gridCol w:w="1548"/>
        <w:gridCol w:w="1849"/>
      </w:tblGrid>
      <w:tr w:rsidR="009666AF" w14:paraId="7A5CAA8E" w14:textId="77777777" w:rsidTr="00CC467A">
        <w:trPr>
          <w:trHeight w:val="569"/>
        </w:trPr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552652" w14:textId="77777777" w:rsidR="009666AF" w:rsidRDefault="0014146A">
            <w:pPr>
              <w:pageBreakBefore/>
              <w:rPr>
                <w:b/>
              </w:rPr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ABC1FA" w14:textId="77777777" w:rsidR="009666AF" w:rsidRDefault="0014146A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3D516A" w14:textId="77777777" w:rsidR="009666AF" w:rsidRDefault="0014146A">
            <w:pPr>
              <w:spacing w:after="0" w:line="259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690ED2" w14:textId="77777777" w:rsidR="009666AF" w:rsidRDefault="0014146A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6A7AC9" w14:textId="77777777" w:rsidR="009666AF" w:rsidRDefault="0014146A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54B75" w14:textId="77777777" w:rsidR="009666AF" w:rsidRDefault="0014146A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CC467A" w14:paraId="2CAEA8C1" w14:textId="77777777" w:rsidTr="00CC467A">
        <w:trPr>
          <w:cantSplit/>
          <w:trHeight w:val="451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0EBC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Żyjemy według zasad</w:t>
            </w:r>
          </w:p>
          <w:p w14:paraId="602A1398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493E8B21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7F6C53D1" w14:textId="77777777" w:rsidR="00CC467A" w:rsidRDefault="00CC467A" w:rsidP="00CC467A">
            <w:pPr>
              <w:spacing w:after="0" w:line="240" w:lineRule="auto"/>
            </w:pPr>
            <w:r>
              <w:t>aktywność kulturowa + aktywność fizyczna</w:t>
            </w:r>
          </w:p>
          <w:p w14:paraId="79D8692A" w14:textId="77777777" w:rsidR="00CC467A" w:rsidRDefault="00CC467A" w:rsidP="00CC467A">
            <w:pPr>
              <w:rPr>
                <w:b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745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A9E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564D59C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707A3235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1AE5125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60FC7907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E5F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CD2.25–26,</w:t>
            </w:r>
            <w:r>
              <w:rPr>
                <w:rFonts w:cstheme="minorHAnsi"/>
                <w:i/>
                <w:iCs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5E0A" w14:textId="5F798D28" w:rsidR="00CC467A" w:rsidRDefault="00CC467A" w:rsidP="00CC467A">
            <w:pPr>
              <w:pStyle w:val="Akapitzlist"/>
              <w:tabs>
                <w:tab w:val="left" w:pos="709"/>
                <w:tab w:val="left" w:pos="9615"/>
              </w:tabs>
              <w:spacing w:after="0" w:line="259" w:lineRule="auto"/>
              <w:ind w:left="0"/>
              <w:rPr>
                <w:rFonts w:eastAsia="Calibri" w:cstheme="minorHAnsi"/>
                <w:i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7967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80B411A" w14:textId="77777777" w:rsidR="00CC467A" w:rsidRDefault="00CC467A" w:rsidP="00CC467A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12CD76BD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F50E089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0CC2EA99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</w:tc>
      </w:tr>
      <w:tr w:rsidR="00CC467A" w14:paraId="1E3F317F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CBE4B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1658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2. „Co to znaczy być Polakiem?” – zabawa wprowadzająca do tematu dnia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F24E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wyjaśnia swoją przynależność do narodu: wskazuje, że jest Polakiem</w:t>
            </w:r>
          </w:p>
          <w:p w14:paraId="27A266FD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rozmowie na temat tożsamości narodowej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CAC9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3074" w14:textId="2749701F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1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06856">
                <w:rPr>
                  <w:rStyle w:val="Hipercze"/>
                  <w:rFonts w:cstheme="minorHAnsi"/>
                </w:rPr>
                <w:t>III.2</w:t>
              </w:r>
            </w:hyperlink>
            <w:r w:rsidRPr="00F0685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F06856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1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0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507D51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C84CB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74B16BB1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5A8F21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D575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33. Kształtowanie codziennych nawyków higienicznych po zabawie i przed posiłkiem.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B5B4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0405B02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69449CDD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0842C76B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1463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skakanki / liny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DC7F" w14:textId="251E1DFB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AFFB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48DCB1C6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D5F6F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0229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4. „Wolność to…” – swobodne wypowiedzi dzieci. „Basia i wolność” – opowiadanie z. Staneckiej.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BAC1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</w:t>
            </w:r>
          </w:p>
          <w:p w14:paraId="7FA77279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zachowania bohaterów opowiadania</w:t>
            </w:r>
          </w:p>
          <w:p w14:paraId="55DF8F88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</w:t>
            </w:r>
          </w:p>
          <w:p w14:paraId="7C922CBE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stany emocjonalne swoje i innych</w:t>
            </w:r>
          </w:p>
          <w:p w14:paraId="0ECB7B26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pojęcie wolności</w:t>
            </w:r>
          </w:p>
          <w:p w14:paraId="2F4019AD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pozytywne i negatywne zachowania postaci literackich</w:t>
            </w:r>
          </w:p>
          <w:p w14:paraId="4925D684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nazywa podstawowe emocje bohaterów opowiadań</w:t>
            </w:r>
          </w:p>
          <w:p w14:paraId="4BA36988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zasady kulturalnego zachowania się w miejscach publicznych</w:t>
            </w:r>
          </w:p>
          <w:p w14:paraId="57146F9B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niektóre zachowania mogą nie być akceptowane i sprawiać przykrość innym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680C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6CED" w14:textId="77B9D5CC" w:rsidR="00CC467A" w:rsidRPr="005B1EAC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5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1026A5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2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73794">
                <w:rPr>
                  <w:rStyle w:val="Hipercze"/>
                  <w:rFonts w:cstheme="minorHAnsi"/>
                </w:rPr>
                <w:t>IV.2</w:t>
              </w:r>
            </w:hyperlink>
            <w:r w:rsidRPr="00873794">
              <w:rPr>
                <w:rFonts w:cstheme="minorHAnsi"/>
              </w:rPr>
              <w:t xml:space="preserve">, </w:t>
            </w:r>
            <w:hyperlink r:id="rId27" w:anchor="Poznawczy_obszar_rozwoju_dziecka" w:tooltip="odróżnia elementy świata fikcji od realnej rzeczywistości; byty rzeczywiste od medialnych, byty realistyczne od fikcyjnych" w:history="1">
              <w:r w:rsidRPr="00873794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1CC8">
                <w:rPr>
                  <w:rStyle w:val="Hipercze"/>
                  <w:rFonts w:cstheme="minorHAnsi"/>
                </w:rPr>
                <w:t>IV.5</w:t>
              </w:r>
            </w:hyperlink>
            <w:r w:rsidRPr="00281CC8">
              <w:rPr>
                <w:rFonts w:cstheme="minorHAnsi"/>
              </w:rPr>
              <w:t xml:space="preserve">, </w:t>
            </w:r>
            <w:hyperlink r:id="rId29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281CC8">
                <w:rPr>
                  <w:rStyle w:val="Hipercze"/>
                  <w:rFonts w:cstheme="minorHAnsi"/>
                </w:rPr>
                <w:t>IV.6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D8E65" w14:textId="77777777" w:rsidR="00CC467A" w:rsidRPr="005B1EAC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3A99261A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CE726" w14:textId="77777777" w:rsidR="00CC467A" w:rsidRPr="005B1EAC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7E0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5. „Królewskie rozporządzenia” – zabawa ruchowa utrwalająca znajomość zasad życia społecznego. „Zamek Królewski w Warszawie” – rozmowa kierowana. „Na królewskim tronie” – zabawa ruchowa. „Czym jest konstytucja?” – słuchanie ciekawostki. „Konstytucja… 3 maja!”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FCD0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</w:t>
            </w:r>
          </w:p>
          <w:p w14:paraId="7C5B78AC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aktywnie uczestniczy w rozmowie na temat </w:t>
            </w:r>
            <w:r>
              <w:rPr>
                <w:rFonts w:eastAsia="Calibri" w:cstheme="minorHAnsi"/>
              </w:rPr>
              <w:t>życia społecznego</w:t>
            </w:r>
          </w:p>
          <w:p w14:paraId="5C3158C4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wymienia tradycje związane z obchodzeniem świąt państwowych</w:t>
            </w:r>
          </w:p>
          <w:p w14:paraId="6C2741D3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podaje nazwę stolicy Polski oraz wymienia jej najważniejsze zabytki</w:t>
            </w:r>
          </w:p>
          <w:p w14:paraId="391527B3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pojęcie: </w:t>
            </w:r>
            <w:r>
              <w:rPr>
                <w:rFonts w:eastAsia="Times New Roman" w:cstheme="minorHAnsi"/>
                <w:i/>
                <w:lang w:eastAsia="pl-PL"/>
              </w:rPr>
              <w:t>konstytucja</w:t>
            </w:r>
          </w:p>
          <w:p w14:paraId="7BA0D52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i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słucha ciekawostek o Konstytucji 3 maja</w:t>
            </w:r>
          </w:p>
          <w:p w14:paraId="641EB5F9" w14:textId="77777777" w:rsidR="00CC467A" w:rsidRDefault="00CC467A" w:rsidP="00CC467A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</w:p>
          <w:p w14:paraId="09380C45" w14:textId="77777777" w:rsidR="00CC467A" w:rsidRDefault="00CC467A" w:rsidP="00CC467A">
            <w:pPr>
              <w:shd w:val="clear" w:color="auto" w:fill="FFFFFF"/>
              <w:spacing w:after="0" w:line="259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5B61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krzesło, zabawkowa korona lub korona z papieru, zdjęcie Zamku Królewskiego w Warszawie (zob. planer tygodniowy lub KO2.369), bębenek, czerwona piłeczka, biała piłeczka, worek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676F" w14:textId="0C8EDABF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A7BEF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3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0574F3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3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27A02">
                <w:rPr>
                  <w:rStyle w:val="Hipercze"/>
                  <w:rFonts w:cstheme="minorHAnsi"/>
                </w:rPr>
                <w:t>III.5</w:t>
              </w:r>
            </w:hyperlink>
            <w:r w:rsidRPr="00A27A02">
              <w:rPr>
                <w:rFonts w:cstheme="minorHAnsi"/>
              </w:rPr>
              <w:t xml:space="preserve">, </w:t>
            </w:r>
            <w:hyperlink r:id="rId3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A27A02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3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73794">
                <w:rPr>
                  <w:rStyle w:val="Hipercze"/>
                  <w:rFonts w:cstheme="minorHAnsi"/>
                </w:rPr>
                <w:t>IV.2</w:t>
              </w:r>
            </w:hyperlink>
            <w:r w:rsidRPr="00873794">
              <w:rPr>
                <w:rFonts w:cstheme="minorHAnsi"/>
              </w:rPr>
              <w:t xml:space="preserve">, </w:t>
            </w:r>
            <w:hyperlink r:id="rId3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1CC8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36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BF33EB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60D4D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79F4B22A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79933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06A1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6. Zabawy przy stolikach: młodsze przedszkolaki – praca z KA4.6; starsze przedszkolaki – praca z KA4.17.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24C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uzupełnia obrazek za pomocą naklejek, opowiada treść ilustracji, podaje nazwy miejsca z obrazka;</w:t>
            </w:r>
          </w:p>
          <w:p w14:paraId="49D4D644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znaków publicznych i wypowiada się na temat ich znaczenia, łączy znaki z odpowiednimi obrazkami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C9F8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KA4, kredki, ołówki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EBB6" w14:textId="14470629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38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A27A02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3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73794">
                <w:rPr>
                  <w:rStyle w:val="Hipercze"/>
                  <w:rFonts w:cstheme="minorHAnsi"/>
                </w:rPr>
                <w:t>IV.2</w:t>
              </w:r>
            </w:hyperlink>
            <w:r w:rsidRPr="00873794">
              <w:rPr>
                <w:rFonts w:cstheme="minorHAnsi"/>
              </w:rPr>
              <w:t xml:space="preserve">, </w:t>
            </w:r>
            <w:hyperlink r:id="rId4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1CC8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41" w:anchor="Poznawczy_obszar_rozwoju_dziecka" w:tooltip="czyta obrazy, wyodrębnia i nazywa ich elementy, nazywa symbole i znaki znajdujące się w otoczeniu, wyjaśnia ich znaczenie" w:history="1">
              <w:r w:rsidRPr="00BB7ABF">
                <w:rPr>
                  <w:rStyle w:val="Hipercze"/>
                  <w:rFonts w:cstheme="minorHAnsi"/>
                </w:rPr>
                <w:t>IV.9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B7CEE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32856A78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63F144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88DC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7. Zabawy w ogrodzie przedszkolnym. „Tropimy znaki i piktogramy” – spacer po najbliższej okolicy i parku.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1A85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spaceru stosuje się do ustalonych zasad bezpieczeństwa</w:t>
            </w:r>
          </w:p>
          <w:p w14:paraId="24BC1571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umowne znaki są nośnikami informacji</w:t>
            </w:r>
          </w:p>
          <w:p w14:paraId="5E8F6192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znaki i piktogramy w przestrzeni publicznej</w:t>
            </w:r>
          </w:p>
          <w:p w14:paraId="3D9F0FDB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odkodowuje zawarte na nich informacje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1B07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A68C" w14:textId="11242879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42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947865">
                <w:rPr>
                  <w:rStyle w:val="Hipercze"/>
                  <w:rFonts w:cstheme="minorHAnsi"/>
                </w:rPr>
                <w:t>III.6</w:t>
              </w:r>
            </w:hyperlink>
            <w:r w:rsidRPr="00947865">
              <w:rPr>
                <w:rFonts w:cstheme="minorHAnsi"/>
              </w:rPr>
              <w:t xml:space="preserve">, </w:t>
            </w:r>
            <w:hyperlink r:id="rId43" w:anchor="Społeczny_obszar_rozwoju_dziecka" w:tooltip="respektuje prawa i obowiązki swoje oraz innych osób, zwracając uwagę na ich indywidualne potrzeby" w:history="1">
              <w:r w:rsidRPr="00947865"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r:id="rId44" w:anchor="Społeczny_obszar_rozwoju_dziecka" w:tooltip="komunikuje się z dziećmi i osobami dorosłymi, wykorzystując komunikaty werbalne i pozawerbalne; wyraża swoje oczekiwania społeczne wobec innego dziecka, grupy" w:history="1">
              <w:r w:rsidRPr="003070B2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4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4590A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4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DA2052">
                <w:rPr>
                  <w:rStyle w:val="Hipercze"/>
                  <w:rFonts w:cstheme="minorHAnsi"/>
                </w:rPr>
                <w:t>IV.5</w:t>
              </w:r>
            </w:hyperlink>
            <w:r w:rsidRPr="00DA2052">
              <w:rPr>
                <w:rFonts w:cstheme="minorHAnsi"/>
              </w:rPr>
              <w:t xml:space="preserve">, </w:t>
            </w:r>
            <w:hyperlink r:id="rId47" w:anchor="Poznawczy_obszar_rozwoju_dziecka" w:tooltip="czyta obrazy, wyodrębnia i nazywa ich elementy, nazywa symbole i znaki znajdujące się w otoczeniu, wyjaśnia ich znaczenie" w:history="1">
              <w:r w:rsidRPr="00BB7ABF">
                <w:rPr>
                  <w:rStyle w:val="Hipercze"/>
                  <w:rFonts w:cstheme="minorHAnsi"/>
                </w:rPr>
                <w:t>IV.9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71BE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1147CBB3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24E5E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3EA5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17.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1942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3082C03C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23158DAC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się do</w:t>
            </w:r>
            <w:r>
              <w:rPr>
                <w:rFonts w:cstheme="minorHAnsi"/>
              </w:rPr>
              <w:t xml:space="preserve"> umownych gestów i znaków wprowadzonych przez nauczyciela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CB17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duża dęta piłka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EF65" w14:textId="08F6D032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4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49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50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3DED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154949F0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5E485B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729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9. „Polska – mój dom” – przypomnienie i utrwalenie znajomości piosenki.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140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poznaną piosenkę o charakterze patriotycznym</w:t>
            </w:r>
          </w:p>
          <w:p w14:paraId="02F846D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wyjaśnia swoją przynależność do narodu: wskazuje, że jest Polakiem</w:t>
            </w:r>
          </w:p>
          <w:p w14:paraId="09C1EC0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F7E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CD1.13–14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3EB4" w14:textId="6422CAD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01606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14EAD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>,</w:t>
            </w:r>
            <w:r w:rsidRPr="00D14EAD">
              <w:rPr>
                <w:rFonts w:cstheme="minorHAnsi"/>
              </w:rPr>
              <w:t xml:space="preserve"> </w:t>
            </w:r>
            <w:hyperlink r:id="rId5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D14EAD"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64778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40466725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26E6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D8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4281625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5233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1EEC305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66065955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1C9E094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(z niewielkim udziałem nauczyciela)</w:t>
            </w:r>
          </w:p>
          <w:p w14:paraId="75D6C075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 przedszkola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3646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kartka,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F950" w14:textId="32ADB860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54" w:anchor="Fizyczny_obszar_rozwoju_dziecka" w:tooltip="inicjuje zabawy konstrukcyjne, majsterkuje, buduje, wykorzystując zabawki, materiały użytkowe, w tym materiał naturalny" w:history="1">
              <w:r w:rsidRPr="005868F1">
                <w:rPr>
                  <w:rStyle w:val="Hipercze"/>
                  <w:rFonts w:cstheme="minorHAnsi"/>
                </w:rPr>
                <w:t>I.6</w:t>
              </w:r>
            </w:hyperlink>
            <w:r w:rsidRPr="005868F1">
              <w:rPr>
                <w:rFonts w:cstheme="minorHAnsi"/>
              </w:rPr>
              <w:t xml:space="preserve">, </w:t>
            </w:r>
            <w:hyperlink r:id="rId55" w:anchor="Społeczny_obszar_rozwoju_dziecka" w:tooltip="używa zwrotów grzecznościowych podczas powitania, pożegnania, sytuacji wymagającej przeproszenia i przyjęcia konsekwencji swojego zachowania" w:history="1">
              <w:r w:rsidRPr="007A3597">
                <w:rPr>
                  <w:rStyle w:val="Hipercze"/>
                  <w:rFonts w:cstheme="minorHAnsi"/>
                </w:rPr>
                <w:t>III.4</w:t>
              </w:r>
            </w:hyperlink>
            <w:r w:rsidRPr="007A3597">
              <w:rPr>
                <w:rFonts w:cstheme="minorHAnsi"/>
              </w:rPr>
              <w:t xml:space="preserve">, </w:t>
            </w:r>
            <w:hyperlink r:id="rId56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A3597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5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24BC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5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55814">
                <w:rPr>
                  <w:rStyle w:val="Hipercze"/>
                  <w:rFonts w:cstheme="minorHAnsi"/>
                </w:rPr>
                <w:t>IV.8</w:t>
              </w:r>
            </w:hyperlink>
            <w:r w:rsidRPr="0065581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5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5581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2C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619659E6" w14:textId="77777777" w:rsidTr="00CC467A">
        <w:trPr>
          <w:cantSplit/>
          <w:trHeight w:val="483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D8E5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Flaga, godło, hymn (litera f, F)</w:t>
            </w:r>
          </w:p>
          <w:p w14:paraId="7760BCF4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53DCED5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3F349453" w14:textId="77777777" w:rsidR="00CC467A" w:rsidRDefault="00CC467A" w:rsidP="00CC467A">
            <w:pPr>
              <w:spacing w:after="0" w:line="240" w:lineRule="auto"/>
            </w:pPr>
            <w:r>
              <w:t>aktywność językowa + aktywność fizyczna</w:t>
            </w:r>
          </w:p>
          <w:p w14:paraId="5F2B10E9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B5E8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310B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t>- inicjuje zabawy tematyczne i konstrukcyjne, majsterkuje, buduje, wykorzystując zabawki, materiały użytkowe, w tym materiał naturalny</w:t>
            </w:r>
          </w:p>
          <w:p w14:paraId="45ED297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t>- komunikuje się z innymi werbalnie i pozawerbalnie</w:t>
            </w:r>
          </w:p>
          <w:p w14:paraId="365CBC75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t>- wyraża swoje oczekiwania społeczne wobec innego dziecka, grupy</w:t>
            </w:r>
          </w:p>
          <w:p w14:paraId="1EB6A28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t>- sprząta zabawki po skończonej zabawie oraz stolik po skończonej pracy</w:t>
            </w:r>
          </w:p>
          <w:p w14:paraId="5F850C13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0D3F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 xml:space="preserve">CD2.25–26, </w:t>
            </w:r>
            <w:r>
              <w:rPr>
                <w:rFonts w:cstheme="minorHAnsi"/>
                <w:i/>
                <w:iCs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E347" w14:textId="51AE481A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60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6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64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6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6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203D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D36B155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563DD64E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D5352AB" w14:textId="77777777" w:rsidR="00CC467A" w:rsidRDefault="00CC467A" w:rsidP="00CC467A">
            <w:pPr>
              <w:widowControl w:val="0"/>
              <w:spacing w:after="0" w:line="259" w:lineRule="auto"/>
              <w:rPr>
                <w:rFonts w:eastAsia="Calibri" w:cstheme="minorHAnsi"/>
              </w:rPr>
            </w:pPr>
          </w:p>
          <w:p w14:paraId="209725EB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</w:tc>
      </w:tr>
      <w:tr w:rsidR="00CC467A" w14:paraId="671B4927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3A8DD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1E19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2. „Kółka w bieli i czerwieni” – zabawa wprowadzająca do tematu dnia.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699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poznaje zasady gry w kółko i krzyżyk</w:t>
            </w:r>
          </w:p>
          <w:p w14:paraId="5E53BA43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się, przestrzegając reguł gry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D55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kartki A4 w kolorze innym niż czerwony i biały, ołówki, czerwone i białe koła origami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C6D" w14:textId="711E31D8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6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43C7E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6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7387D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70" w:anchor="Poznawczy_obszar_rozwoju_dziecka" w:tooltip="czyta obrazy, wyodrębnia i nazywa ich elementy, nazywa symbole i znaki znajdujące się w otoczeniu, wyjaśnia ich znaczenie" w:history="1">
              <w:r w:rsidRPr="00AC5878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7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5B5842">
                <w:rPr>
                  <w:rStyle w:val="Hipercze"/>
                  <w:rFonts w:cstheme="minorHAnsi"/>
                </w:rPr>
                <w:t>IV.11</w:t>
              </w:r>
            </w:hyperlink>
            <w:r w:rsidRPr="005B5842">
              <w:rPr>
                <w:rFonts w:cstheme="minorHAnsi"/>
              </w:rPr>
              <w:t xml:space="preserve">, </w:t>
            </w:r>
            <w:hyperlink r:id="rId7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5B5842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73" w:anchor="Poznawczy_obszar_rozwoju_dziecka" w:tooltip="określa kierunki i ustala położenie przedmiotów w stosunku do własnej osoby, a także w stosunku do innych przedmiotów, rozróżnia stronę lewą i prawą" w:history="1">
              <w:r w:rsidRPr="00A46B6A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61D35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4BDA8A95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25847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5FF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33. Kształtowanie codziennych nawyków higienicznych po zabawie i przed posiłkiem.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DEE7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4842F8AB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4C4A8D2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631672B3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333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skakanki / liny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A36F" w14:textId="5FA280CD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7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7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5C1D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7C19BA6D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34D6C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F32B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4. Zapoznanie z literą f, F drukowaną, małą i wielką na podstawie wyrazów: flaga i Franek: „Jakie słowo usłyszeliście?” – zabawa językowa rozwijająca umiejętność dokonywania syntezy słuchowej. Analiza słuchowa słów flaga i Franek (sylaby). Zapoznanie z głoską f, analiza słuchowa słów flaga i Franek (głoski), wysłuchiwanie głoski f w innych słowach. Prezentacja litery „f”, „F”. „Wielka czy mała litera?” – zabawa orientacyjno-słuchowa. „Co to za wyraz?” – kreatywna zabawa językowa.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5E50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07FCE48E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0BD8C5A0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czyta globalnie</w:t>
            </w:r>
          </w:p>
          <w:p w14:paraId="16223AC8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dokonuje analizy i syntezy sylabowej</w:t>
            </w:r>
          </w:p>
          <w:p w14:paraId="3A35D237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3DCE4D5D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wyodrębnia słowa w zdaniu</w:t>
            </w:r>
          </w:p>
          <w:p w14:paraId="2E7ACA45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37AE789B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wyodrębnia głoski w krótkich słowach</w:t>
            </w:r>
          </w:p>
          <w:p w14:paraId="3B55AD59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układa literę z różnorodnych materiałów</w:t>
            </w:r>
          </w:p>
          <w:p w14:paraId="60E7FD68" w14:textId="77777777" w:rsidR="00CC467A" w:rsidRDefault="00CC467A" w:rsidP="00CC467A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wymienia barwy na fladze Polski</w:t>
            </w:r>
          </w:p>
          <w:p w14:paraId="3EF162F6" w14:textId="77777777" w:rsidR="00CC467A" w:rsidRDefault="00CC467A" w:rsidP="00CC467A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wskazuje, że flagi wywieszane są podczas świąt państwowych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4B96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KA4, e-Miś, kostki do gry, niebieskie kartoniki, białe kartoniki, W (litery), materiał sensoryczny (np. kamyki, koraliki, pompony, nakrętki), monografia i szablony litery (zob. planer tygodniowy lub „Litery i sylaby”), karty z sylabami (oprócz sylab z literą „h” – zob. planer tygodniowy lub „Litery i sylaby”), miękka piłka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99A1" w14:textId="015EB0DA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7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B0BD4">
                <w:rPr>
                  <w:rStyle w:val="Hipercze"/>
                  <w:rFonts w:cstheme="minorHAnsi"/>
                </w:rPr>
                <w:t>I.5</w:t>
              </w:r>
            </w:hyperlink>
            <w:r w:rsidRPr="00BB0BD4">
              <w:rPr>
                <w:rFonts w:cstheme="minorHAnsi"/>
              </w:rPr>
              <w:t>,</w:t>
            </w:r>
            <w:r w:rsidRPr="002C53FA">
              <w:rPr>
                <w:rFonts w:cstheme="minorHAnsi"/>
              </w:rPr>
              <w:t xml:space="preserve"> </w:t>
            </w:r>
            <w:hyperlink r:id="rId7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C53FA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83727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81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62DDA">
                <w:rPr>
                  <w:rStyle w:val="Hipercze"/>
                  <w:rFonts w:cstheme="minorHAnsi"/>
                </w:rPr>
                <w:t>IV.4</w:t>
              </w:r>
            </w:hyperlink>
            <w:r w:rsidRPr="00662DDA">
              <w:rPr>
                <w:rFonts w:cstheme="minorHAnsi"/>
              </w:rPr>
              <w:t xml:space="preserve">, </w:t>
            </w:r>
            <w:hyperlink r:id="rId82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62DDA">
                <w:rPr>
                  <w:rStyle w:val="Hipercze"/>
                  <w:rFonts w:cstheme="minorHAnsi"/>
                </w:rPr>
                <w:t>IV.6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06AAF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5D7AEC86" w14:textId="77777777" w:rsidTr="00CC467A">
        <w:trPr>
          <w:cantSplit/>
          <w:trHeight w:val="2400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1D54C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7518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5. „Symbole narodowe” – zabawa dydaktyczna. „Godło, flaga, hymn”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BAD7" w14:textId="77777777" w:rsidR="00CC467A" w:rsidRDefault="00CC467A" w:rsidP="00CC467A">
            <w:pPr>
              <w:widowControl w:val="0"/>
              <w:spacing w:after="0" w:line="240" w:lineRule="auto"/>
            </w:pPr>
            <w:r>
              <w:rPr>
                <w:rFonts w:cstheme="minorHAnsi"/>
                <w:spacing w:val="2"/>
              </w:rPr>
              <w:t>- wymienia symbole narodowe i graficzny zapis ich nazwy</w:t>
            </w:r>
          </w:p>
          <w:p w14:paraId="58F49F84" w14:textId="77777777" w:rsidR="00CC467A" w:rsidRDefault="00CC467A" w:rsidP="00CC467A">
            <w:pPr>
              <w:widowControl w:val="0"/>
              <w:spacing w:after="0" w:line="240" w:lineRule="auto"/>
            </w:pPr>
            <w:r>
              <w:rPr>
                <w:rFonts w:cstheme="minorHAnsi"/>
                <w:spacing w:val="2"/>
              </w:rPr>
              <w:t>-</w:t>
            </w:r>
            <w:r>
              <w:rPr>
                <w:rFonts w:cstheme="minorHAnsi"/>
              </w:rPr>
              <w:t xml:space="preserve"> okazuje szacunek do symboli narodowych</w:t>
            </w:r>
          </w:p>
          <w:p w14:paraId="3B987ABF" w14:textId="77777777" w:rsidR="00CC467A" w:rsidRDefault="00CC467A" w:rsidP="00CC467A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odczytuje globalnie wyrazy: „Polska”, „Wisła”, „godło”, „flaga”, dzieli je na głoski</w:t>
            </w:r>
          </w:p>
          <w:p w14:paraId="63A9CB86" w14:textId="77777777" w:rsidR="00CC467A" w:rsidRDefault="00CC467A" w:rsidP="00CC467A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wykonuje lub rozpoznaje melodie, pieśni, np. charakterystyczne dla uroczystości narodowych (hymn narodowy)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C13B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W (litery) lub „Litery i sylaby”, ZA (gwiazda, gruszka, śliwka, motyl, flaming), żółte i zielone koła origami, ZA (orzech, jabłko, łyżka, drzewo, garnek), zdjęcie flagi i godła (zob. planer tygodniowy lub KO2.321–322), hymn państwowy (pod kodem QR lub eduranga.pl), CD1.13–14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96F9" w14:textId="7EA21366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8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D5A83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8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D58B8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8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D90239">
                <w:rPr>
                  <w:rStyle w:val="Hipercze"/>
                  <w:rFonts w:cstheme="minorHAnsi"/>
                </w:rPr>
                <w:t>IV.4</w:t>
              </w:r>
            </w:hyperlink>
            <w:r w:rsidRPr="00D90239">
              <w:rPr>
                <w:rFonts w:cstheme="minorHAnsi"/>
              </w:rPr>
              <w:t xml:space="preserve">, </w:t>
            </w:r>
            <w:hyperlink r:id="rId8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D90239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87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2521A2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2C48C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641E7B1B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0BD53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0188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6. Zabawy przy stolikach: młodsze przedszkolaki – układanie kompozycji „Orzeł biały”; starsze przedszkolaki – praca z KA4.18–20.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72DA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wykonuje kompozycję plastyczną „Orzeł biały” z dostępnych elementów;</w:t>
            </w:r>
          </w:p>
          <w:p w14:paraId="6DEA1B17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podaje nazwy obrazków, otacza pętlami te, w nazwach których występuje głoska f, podaje nazwy obrazków, wskazuje miejsca występowania głoski f w nazwach, otacza pętlami w odpowiednich kolorach obrazki, zaznacza w tekście literę f, F, otacza pętlą obrazek pasujący do treści czytanki, rysuje flagę po konturach, koloruje flagę Polski, rysuje literę F w kratownicy według wzoru, rysuje szlaczek literopodobny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31F9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czerwone kartki A4, białe koła origami różnego rozmiaru, białe pióra, KA4, kredki, ołówki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F799" w14:textId="6AC726D2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6540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8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318CC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9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5C5AFD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9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601F4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9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2521A2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A6FC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23DF967D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5B0E6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2538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7. Zabawy w ogrodzie przedszkolnym. „Figurki”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C1FE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5C7EFDAC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0ED68581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uważnie obserwuje przyrodę, dzieli się swoimi obserwacjami na temat </w:t>
            </w:r>
            <w:r>
              <w:rPr>
                <w:rFonts w:cstheme="minorHAnsi"/>
              </w:rPr>
              <w:t xml:space="preserve"> kwiatów, krzewów, ptaków, zwierząt</w:t>
            </w:r>
          </w:p>
          <w:p w14:paraId="56CC6D6B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wskazuje, że nie wolno niszczyć przyrody, np. zrywać roślin, liści, łamać gałęzi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8D9D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C7E2" w14:textId="4AAA8B25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9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64542">
                <w:rPr>
                  <w:rStyle w:val="Hipercze"/>
                  <w:rFonts w:cstheme="minorHAnsi"/>
                </w:rPr>
                <w:t>I.5</w:t>
              </w:r>
            </w:hyperlink>
            <w:r w:rsidRPr="00764542">
              <w:rPr>
                <w:rFonts w:cstheme="minorHAnsi"/>
              </w:rPr>
              <w:t xml:space="preserve">, </w:t>
            </w:r>
            <w:hyperlink r:id="rId9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A0561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9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A00E7">
                <w:rPr>
                  <w:rStyle w:val="Hipercze"/>
                  <w:rFonts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FE8B7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08DEC8C1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D035D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EB57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8. „Biały szuka czerwonego”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394E" w14:textId="77777777" w:rsidR="00CC467A" w:rsidRDefault="00CC467A" w:rsidP="00CC467A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30DD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paski białej i czerwonej bibuły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6BB9" w14:textId="698F6CB9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64542">
                <w:rPr>
                  <w:rStyle w:val="Hipercze"/>
                  <w:rFonts w:cstheme="minorHAnsi"/>
                </w:rPr>
                <w:t>I.5</w:t>
              </w:r>
            </w:hyperlink>
            <w:r w:rsidRPr="00764542">
              <w:rPr>
                <w:rFonts w:cstheme="minorHAnsi"/>
              </w:rPr>
              <w:t xml:space="preserve">, </w:t>
            </w:r>
            <w:hyperlink r:id="rId9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A0561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98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2521A2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A5F1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594E6991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84DF5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9E09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9. „F z figur” – układanie litery z figur geometrycznych.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A254" w14:textId="77777777" w:rsidR="00CC467A" w:rsidRDefault="00CC467A" w:rsidP="00CC467A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rozpoznaje i nazywa figury geometryczne</w:t>
            </w:r>
          </w:p>
          <w:p w14:paraId="180A28F0" w14:textId="77777777" w:rsidR="00CC467A" w:rsidRDefault="00CC467A" w:rsidP="00CC467A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 xml:space="preserve">- układa kompozycję z </w:t>
            </w:r>
            <w:r>
              <w:rPr>
                <w:rFonts w:cstheme="minorHAnsi"/>
              </w:rPr>
              <w:t>figur geometrycznych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5069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W (figury geometryczne)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A216" w14:textId="595175DF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9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9B7584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0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707A50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0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6C3A53">
                <w:rPr>
                  <w:rStyle w:val="Hipercze"/>
                  <w:rFonts w:cstheme="minorHAnsi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50CF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:rsidRPr="005B1EAC" w14:paraId="45222D61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EB9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4A06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0183B894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A490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5851F4E4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podejmuje próby samodzielnego czytania</w:t>
            </w:r>
          </w:p>
          <w:p w14:paraId="5B2CA63B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5AF20E08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rozwiązuje konflikty (z niewielkim udziałem nauczyciela)</w:t>
            </w:r>
          </w:p>
          <w:p w14:paraId="131138A1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nie niszczy wyposażenia przedszkola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254C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tacka z kaszą manną, koraliki, kryształki, kartka A4,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9FE9" w14:textId="6AE2716A" w:rsidR="00CC467A" w:rsidRPr="005B1EAC" w:rsidRDefault="00CC467A" w:rsidP="00CC467A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10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D5FDE">
                <w:rPr>
                  <w:rStyle w:val="Hipercze"/>
                  <w:rFonts w:cstheme="minorHAnsi"/>
                </w:rPr>
                <w:t>IV.1</w:t>
              </w:r>
            </w:hyperlink>
            <w:r w:rsidRPr="00DD5FDE">
              <w:rPr>
                <w:rFonts w:cstheme="minorHAnsi"/>
                <w:lang w:val="de-DE"/>
              </w:rPr>
              <w:t xml:space="preserve">, </w:t>
            </w:r>
            <w:hyperlink r:id="rId10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D5FDE">
                <w:rPr>
                  <w:rStyle w:val="Hipercze"/>
                  <w:rFonts w:cstheme="minorHAnsi"/>
                </w:rPr>
                <w:t>IV.2</w:t>
              </w:r>
            </w:hyperlink>
            <w:r w:rsidRPr="00DD5FDE">
              <w:rPr>
                <w:rFonts w:cstheme="minorHAnsi"/>
              </w:rPr>
              <w:t xml:space="preserve">, </w:t>
            </w:r>
            <w:hyperlink r:id="rId104" w:anchor="Poznawczy_obszar_rozwoju_dziecka" w:tooltip="odróżnia elementy świata fikcji od realnej rzeczywistości; byty rzeczywiste od medialnych, byty realistyczne od fikcyjnych" w:history="1">
              <w:r w:rsidRPr="00DD5FDE">
                <w:rPr>
                  <w:rStyle w:val="Hipercze"/>
                  <w:rFonts w:cstheme="minorHAnsi"/>
                </w:rPr>
                <w:t>IV.3</w:t>
              </w:r>
            </w:hyperlink>
            <w:r w:rsidRPr="00DD5FDE">
              <w:rPr>
                <w:rFonts w:cstheme="minorHAnsi"/>
              </w:rPr>
              <w:t xml:space="preserve">, </w:t>
            </w:r>
            <w:hyperlink r:id="rId10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DD5FDE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0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1598E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0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57573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9C89" w14:textId="77777777" w:rsidR="00CC467A" w:rsidRPr="005B1EAC" w:rsidRDefault="00CC467A" w:rsidP="00CC467A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CC467A" w14:paraId="19EC9902" w14:textId="77777777" w:rsidTr="00CC467A">
        <w:trPr>
          <w:cantSplit/>
          <w:trHeight w:val="483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3B496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3. Mapa Polski</w:t>
            </w:r>
          </w:p>
          <w:p w14:paraId="19A3A9DF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36B89F83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3CC33B6" w14:textId="77777777" w:rsidR="00CC467A" w:rsidRDefault="00CC467A" w:rsidP="00CC467A">
            <w:pPr>
              <w:spacing w:after="0" w:line="240" w:lineRule="auto"/>
            </w:pPr>
            <w:r>
              <w:t>aktywność matematyczna + aktywność fizyczna</w:t>
            </w:r>
          </w:p>
          <w:p w14:paraId="2BE8C621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A0E1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96C1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68193ABC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komunikuje się z innymi werbalnie i pozawerbalnie</w:t>
            </w:r>
          </w:p>
          <w:p w14:paraId="2AEF2939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340D2AE7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7833A66C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7A83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CD2.25–26</w:t>
            </w:r>
            <w:r>
              <w:rPr>
                <w:rFonts w:cstheme="minorHAnsi"/>
                <w:i/>
                <w:iCs/>
              </w:rPr>
              <w:t>,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E868" w14:textId="22B5558B" w:rsidR="00CC467A" w:rsidRDefault="00CC467A" w:rsidP="00CC467A">
            <w:pPr>
              <w:spacing w:after="0" w:line="240" w:lineRule="auto"/>
            </w:pPr>
            <w:hyperlink r:id="rId10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0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C9826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2D75D6C0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1CBC61C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0200344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5CE2AD4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7F1F92E7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7953ABA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6082D6AD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6A0E5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2964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2. „Polskie banknoty i monety” – zabawa wprowadzająca do tematu dnia.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9DA4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opisuje wygląd i wymienia nazwy polskich banknotów i monet</w:t>
            </w:r>
          </w:p>
          <w:p w14:paraId="1EABA540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47B7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monety i banknoty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0B8D" w14:textId="7F1A2121" w:rsidR="00CC467A" w:rsidRDefault="00CC467A" w:rsidP="00CC467A">
            <w:pPr>
              <w:spacing w:after="0" w:line="240" w:lineRule="auto"/>
            </w:pPr>
            <w:hyperlink r:id="rId11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9674A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17" w:anchor="Poznawczy_obszar_rozwoju_dziecka" w:tooltip="czyta obrazy, wyodrębnia i nazywa ich elementy, nazywa symbole i znaki znajdujące się w otoczeniu, wyjaśnia ich znaczenie" w:history="1">
              <w:r w:rsidRPr="00E71A20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18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2521A2"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Poznawczy_obszar_rozwoju_dziecka" w:tooltip="rozpoznaje modele monet i banknotów o niskich nominałach, porządkuje je, rozumie, do czego służą pieniądze w gospodarstwie domowym" w:history="1">
              <w:r w:rsidRPr="004153C8">
                <w:rPr>
                  <w:rStyle w:val="Hipercze"/>
                  <w:rFonts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AF26C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24F818AC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28297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A93B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33. Kształtowanie codziennych nawyków higienicznych po zabawie i przed posiłkiem.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161F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7ECA8D5B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3B9DE40E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3342BAA3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D8FB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skakanki / liny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DFE3" w14:textId="4F0720E4" w:rsidR="00CC467A" w:rsidRDefault="00CC467A" w:rsidP="00CC467A">
            <w:pPr>
              <w:spacing w:after="0" w:line="240" w:lineRule="auto"/>
            </w:pPr>
            <w:hyperlink r:id="rId12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2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7E4F9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3D34D4D0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74DD5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CBEE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4. „Mapa” – krzyżówka. „Północ i południe Polski”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4459" w14:textId="77777777" w:rsidR="00CC467A" w:rsidRDefault="00CC467A" w:rsidP="00CC467A">
            <w:pPr>
              <w:widowControl w:val="0"/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rozwiązuje krzyżówki związane z tematem</w:t>
            </w:r>
          </w:p>
          <w:p w14:paraId="460FF0D5" w14:textId="77777777" w:rsidR="00CC467A" w:rsidRDefault="00CC467A" w:rsidP="00CC467A">
            <w:pPr>
              <w:widowControl w:val="0"/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wskazuje na mapie stolicę Polski, rzekę Wisłę, Kraków, morze, góry</w:t>
            </w:r>
          </w:p>
          <w:p w14:paraId="6C9707CC" w14:textId="77777777" w:rsidR="00CC467A" w:rsidRDefault="00CC467A" w:rsidP="00CC467A">
            <w:pPr>
              <w:widowControl w:val="0"/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odczytuje </w:t>
            </w:r>
            <w:r>
              <w:rPr>
                <w:rFonts w:eastAsia="Times New Roman" w:cstheme="minorHAnsi"/>
                <w:spacing w:val="2"/>
                <w:lang w:eastAsia="pl-PL"/>
              </w:rPr>
              <w:t>wyrazy "Polska", "Wisła", "Hymn", "Flaga", "Godło"</w:t>
            </w:r>
          </w:p>
          <w:p w14:paraId="791316F1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02E0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markery, duża mapa Polski, CD1.13–14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37CC" w14:textId="2472ACA6" w:rsidR="00CC467A" w:rsidRDefault="00CC467A" w:rsidP="00CC467A">
            <w:pPr>
              <w:spacing w:after="0" w:line="240" w:lineRule="auto"/>
            </w:pPr>
            <w:hyperlink r:id="rId1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D1C2C">
                <w:rPr>
                  <w:rStyle w:val="Hipercze"/>
                  <w:rFonts w:cstheme="minorHAnsi"/>
                </w:rPr>
                <w:t>I.5</w:t>
              </w:r>
            </w:hyperlink>
            <w:r w:rsidRPr="003D1C2C">
              <w:rPr>
                <w:rFonts w:cstheme="minorHAnsi"/>
              </w:rPr>
              <w:t xml:space="preserve">, </w:t>
            </w:r>
            <w:hyperlink r:id="rId12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D1C2C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36996">
                <w:rPr>
                  <w:rStyle w:val="Hipercze"/>
                  <w:rFonts w:cstheme="minorHAnsi"/>
                </w:rPr>
                <w:t>IV.4</w:t>
              </w:r>
            </w:hyperlink>
            <w:r w:rsidRPr="00A36996">
              <w:rPr>
                <w:rFonts w:cstheme="minorHAnsi"/>
              </w:rPr>
              <w:t xml:space="preserve">, </w:t>
            </w:r>
            <w:hyperlink r:id="rId12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36996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28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2521A2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C60A7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08996FC1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D509DA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C550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5. „Dokąd dotrą zabawki?” – zabawa matematyczna z elementami kodowania. „Gdzie leży moneta?” – zabawa ruchowa doskonaląca orientację w schemacie ciała i w przestrzeni. „Wisła” – zabawa dydaktyczna. „Po Wiśle” – zabawa równoważna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7516" w14:textId="77777777" w:rsidR="00CC467A" w:rsidRDefault="00CC467A" w:rsidP="00CC467A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 zabawach matematycznych ćwiczy logiczne, algorytmiczne myślenie</w:t>
            </w:r>
          </w:p>
          <w:p w14:paraId="575DC3D4" w14:textId="77777777" w:rsidR="00CC467A" w:rsidRDefault="00CC467A" w:rsidP="00CC467A">
            <w:pPr>
              <w:pStyle w:val="textbody"/>
              <w:shd w:val="clear" w:color="auto" w:fill="FFFFFF"/>
              <w:spacing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planuje etapy gry</w:t>
            </w:r>
          </w:p>
          <w:p w14:paraId="432E7927" w14:textId="77777777" w:rsidR="00CC467A" w:rsidRDefault="00CC467A" w:rsidP="00CC467A">
            <w:pPr>
              <w:pStyle w:val="textbody"/>
              <w:shd w:val="clear" w:color="auto" w:fill="FFFFFF"/>
              <w:spacing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wyznacza kierunki w przestrzeni</w:t>
            </w:r>
          </w:p>
          <w:p w14:paraId="68EA9E8A" w14:textId="77777777" w:rsidR="00CC467A" w:rsidRDefault="00CC467A" w:rsidP="00CC467A">
            <w:pPr>
              <w:pStyle w:val="textbody"/>
              <w:shd w:val="clear" w:color="auto" w:fill="FFFFFF"/>
              <w:spacing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koduje przy pomocy sekwencji umownych znaków</w:t>
            </w:r>
          </w:p>
          <w:p w14:paraId="0BD0F804" w14:textId="77777777" w:rsidR="00CC467A" w:rsidRDefault="00CC467A" w:rsidP="00CC467A">
            <w:pPr>
              <w:pStyle w:val="textbody"/>
              <w:shd w:val="clear" w:color="auto" w:fill="FFFFFF"/>
              <w:spacing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="Calibri" w:hAnsi="Calibri" w:cstheme="minorHAnsi"/>
                <w:sz w:val="22"/>
                <w:szCs w:val="22"/>
              </w:rPr>
              <w:t>wskazuje na mapie stolicę rzekę Wisłę</w:t>
            </w:r>
          </w:p>
          <w:p w14:paraId="6AC769CC" w14:textId="77777777" w:rsidR="00CC467A" w:rsidRDefault="00CC467A" w:rsidP="00CC467A">
            <w:pPr>
              <w:pStyle w:val="textbody"/>
              <w:shd w:val="clear" w:color="auto" w:fill="FFFFFF"/>
              <w:spacing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 wyjaśnia swoją przynależność do narodu: wskazuje, że jest Polakiem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A7B9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ZA (strzałki), 16 obręczy gimnastycznych, zabawkowe auto, miś, lalka, zdjęcia: pomnik warszawskiej Syrenki, poznańskie koziołki, fontanna Neptuna (zob. planer tygodniowy lub KO2.326–328), monety, tamburyn, duża mapa Polski, paski niebieskiej bibuły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64B5" w14:textId="2A937032" w:rsidR="00CC467A" w:rsidRDefault="00CC467A" w:rsidP="00CC467A">
            <w:pPr>
              <w:spacing w:after="0" w:line="240" w:lineRule="auto"/>
            </w:pPr>
            <w:hyperlink r:id="rId1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9467D">
                <w:rPr>
                  <w:rStyle w:val="Hipercze"/>
                  <w:rFonts w:cstheme="minorHAnsi"/>
                </w:rPr>
                <w:t>I.5</w:t>
              </w:r>
            </w:hyperlink>
            <w:r w:rsidRPr="00E9467D">
              <w:rPr>
                <w:rFonts w:cstheme="minorHAnsi"/>
              </w:rPr>
              <w:t xml:space="preserve">, </w:t>
            </w:r>
            <w:hyperlink r:id="rId130" w:anchor="Fizyczny_obszar_rozwoju_dziecka" w:tooltip="wykonuje podstawowe ćwiczenia kształtujące nawyk utrzymania prawidłowej postawy ciała" w:history="1">
              <w:r w:rsidRPr="00E9467D">
                <w:rPr>
                  <w:rStyle w:val="Hipercze"/>
                  <w:rFonts w:cstheme="minorHAnsi"/>
                </w:rPr>
                <w:t>I.8</w:t>
              </w:r>
            </w:hyperlink>
            <w:r w:rsidRPr="00E9467D">
              <w:rPr>
                <w:rFonts w:cstheme="minorHAnsi"/>
              </w:rPr>
              <w:t xml:space="preserve">, </w:t>
            </w:r>
            <w:hyperlink r:id="rId131" w:anchor="Fizyczny_obszar_rozwoju_dziecka" w:tooltip="wykazuje sprawność ciała i koordynację w stopniu pozwalającym na rozpoczęcie systematycznej nauki czynności złożonych, takich jak czytanie i pisanie" w:history="1">
              <w:r w:rsidRPr="00E9467D"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r:id="rId13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2521A2"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Fonts w:cstheme="minorHAnsi"/>
              </w:rPr>
              <w:t xml:space="preserve">, </w:t>
            </w:r>
            <w:hyperlink r:id="rId13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DE657C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34" w:anchor="Poznawczy_obszar_rozwoju_dziecka" w:tooltip="określa kierunki i ustala położenie przedmiotów w stosunku do własnej osoby, a także w stosunku do innych przedmiotów, rozróżnia stronę lewą i prawą" w:history="1">
              <w:r w:rsidRPr="006C3F65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9615F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:rsidRPr="005B1EAC" w14:paraId="2A00BB99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0E45B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3519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6. Zabawy przy stolikach: młodsze przedszkolaki – praca z KA4.7; starsze przedszkolaki –praca z KA4.21–22.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E936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odszukuje i zaznacza taką samą mapę jak mapa wzorcowa, podaje nazwę najdłuższej rzeki w Polsce, rysuje po śladzie szlaczek;</w:t>
            </w:r>
          </w:p>
          <w:p w14:paraId="2E6975A4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koloruje mapę Polski według wzoru, rysuje tyle kropek, ile jest głosek w słowie mapa, rysuje trasę zgodnie z kodem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D0D3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KA4, kredki, ołówki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E3A1" w14:textId="4B112146" w:rsidR="00CC467A" w:rsidRPr="005B1EAC" w:rsidRDefault="00CC467A" w:rsidP="00CC467A">
            <w:pPr>
              <w:spacing w:after="0" w:line="240" w:lineRule="auto"/>
              <w:rPr>
                <w:lang w:val="de-DE"/>
              </w:rPr>
            </w:pPr>
            <w:hyperlink r:id="rId13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42D61">
                <w:rPr>
                  <w:rStyle w:val="Hipercze"/>
                  <w:rFonts w:cstheme="minorHAnsi"/>
                </w:rPr>
                <w:t>I.7</w:t>
              </w:r>
            </w:hyperlink>
            <w:r w:rsidRPr="00942D61">
              <w:rPr>
                <w:rFonts w:cstheme="minorHAnsi"/>
              </w:rPr>
              <w:t xml:space="preserve">, </w:t>
            </w:r>
            <w:hyperlink r:id="rId13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72EC1">
                <w:rPr>
                  <w:rStyle w:val="Hipercze"/>
                  <w:rFonts w:cstheme="minorHAnsi"/>
                </w:rPr>
                <w:t>IV.2</w:t>
              </w:r>
            </w:hyperlink>
            <w:r w:rsidRPr="00472EC1">
              <w:rPr>
                <w:rFonts w:cstheme="minorHAnsi"/>
              </w:rPr>
              <w:t xml:space="preserve">, </w:t>
            </w:r>
            <w:hyperlink r:id="rId13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C0031">
                <w:rPr>
                  <w:rStyle w:val="Hipercze"/>
                  <w:rFonts w:cstheme="minorHAnsi"/>
                </w:rPr>
                <w:t>IV.8</w:t>
              </w:r>
            </w:hyperlink>
            <w:r w:rsidRPr="004C0031">
              <w:rPr>
                <w:rFonts w:cstheme="minorHAnsi"/>
              </w:rPr>
              <w:t xml:space="preserve">, </w:t>
            </w:r>
            <w:hyperlink r:id="rId138" w:anchor="Poznawczy_obszar_rozwoju_dziecka" w:tooltip="czyta obrazy, wyodrębnia i nazywa ich elementy, nazywa symbole i znaki znajdujące się w otoczeniu, wyjaśnia ich znaczenie" w:history="1">
              <w:r w:rsidRPr="004C0031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39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2521A2"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Fonts w:cstheme="minorHAnsi"/>
              </w:rPr>
              <w:t xml:space="preserve">, </w:t>
            </w:r>
            <w:hyperlink r:id="rId140" w:anchor="Poznawczy_obszar_rozwoju_dziecka" w:tooltip="określa kierunki i ustala położenie przedmiotów w stosunku do własnej osoby, a także w stosunku do innych przedmiotów, rozróżnia stronę lewą i prawą" w:history="1">
              <w:r w:rsidRPr="006C3F65"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65B14" w14:textId="77777777" w:rsidR="00CC467A" w:rsidRDefault="00CC467A" w:rsidP="00CC467A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CC467A" w:rsidRPr="005B1EAC" w14:paraId="5F836D1E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29B24C" w14:textId="77777777" w:rsidR="00CC467A" w:rsidRDefault="00CC467A" w:rsidP="00CC467A">
            <w:pPr>
              <w:rPr>
                <w:lang w:val="de-DE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0605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7. Zabawy w ogrodzie przedszkolnym. „Gdzie wschód, a gdzie zachód? – zabawa obserwacyjna.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C3C2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0023D06F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78FFD576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uważnie obserwuje przyrodę, dzieli się swoimi obserwacjami na temat </w:t>
            </w:r>
            <w:r>
              <w:rPr>
                <w:rFonts w:cstheme="minorHAnsi"/>
              </w:rPr>
              <w:t xml:space="preserve"> kwiatów, krzewów, ptaków, zwierząt</w:t>
            </w:r>
          </w:p>
          <w:p w14:paraId="09AD1758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wyznacza kierunki stron świata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60D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7B92" w14:textId="1BFB8762" w:rsidR="00CC467A" w:rsidRPr="005B1EAC" w:rsidRDefault="00CC467A" w:rsidP="00CC467A">
            <w:pPr>
              <w:spacing w:after="0" w:line="240" w:lineRule="auto"/>
              <w:rPr>
                <w:lang w:val="de-DE"/>
              </w:rPr>
            </w:pPr>
            <w:hyperlink r:id="rId141" w:anchor="Emocjonalny_obszar_rozwoju_dziecka" w:tooltip="dostrzega emocjonalną wartość otoczenia przyrodniczego jako źródła satysfakcji estetycznej" w:history="1">
              <w:r w:rsidRPr="00AA2C06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14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106F0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43" w:anchor="Poznawczy_obszar_rozwoju_dziecka" w:tooltip="określa kierunki i ustala położenie przedmiotów w stosunku do własnej osoby, a także w stosunku do innych przedmiotów, rozróżnia stronę lewą i prawą" w:history="1">
              <w:r w:rsidRPr="00356E37">
                <w:rPr>
                  <w:rStyle w:val="Hipercze"/>
                  <w:rFonts w:cstheme="minorHAnsi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r:id="rId144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C0C0E">
                <w:rPr>
                  <w:rStyle w:val="Hipercze"/>
                  <w:rFonts w:cstheme="minorHAnsi"/>
                </w:rPr>
                <w:t>IV.16</w:t>
              </w:r>
            </w:hyperlink>
            <w:r>
              <w:rPr>
                <w:rFonts w:cstheme="minorHAnsi"/>
              </w:rPr>
              <w:t xml:space="preserve">, </w:t>
            </w:r>
            <w:hyperlink r:id="rId14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B6DF3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C6AA1" w14:textId="77777777" w:rsidR="00CC467A" w:rsidRPr="005B1EAC" w:rsidRDefault="00CC467A" w:rsidP="00CC467A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CC467A" w14:paraId="3E74C52F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DEE71" w14:textId="77777777" w:rsidR="00CC467A" w:rsidRPr="005B1EAC" w:rsidRDefault="00CC467A" w:rsidP="00CC467A">
            <w:pPr>
              <w:rPr>
                <w:lang w:val="de-DE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3705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8. „Bilon i banknot” – zabawa ruchowa. „Kalkujemy monety” – zabawa plastyczna.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B014" w14:textId="77777777" w:rsidR="00CC467A" w:rsidRDefault="00CC467A" w:rsidP="00CC467A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</w:p>
          <w:p w14:paraId="54A7D35E" w14:textId="77777777" w:rsidR="00CC467A" w:rsidRDefault="00CC467A" w:rsidP="00CC467A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opisuje wygląd i podaje nazwy polskich banknotów i monet</w:t>
            </w:r>
          </w:p>
          <w:p w14:paraId="4564B0C3" w14:textId="77777777" w:rsidR="00CC467A" w:rsidRDefault="00CC467A" w:rsidP="00CC467A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wykonuje pracę plastyczną techniką kalkografii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0D18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kartki, monety, miękkie ołówki i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2CE8" w14:textId="69893F2D" w:rsidR="00CC467A" w:rsidRDefault="00CC467A" w:rsidP="00CC467A">
            <w:pPr>
              <w:spacing w:after="0" w:line="240" w:lineRule="auto"/>
            </w:pPr>
            <w:hyperlink r:id="rId1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04FF0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4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C2B98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4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B03D6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49" w:anchor="Poznawczy_obszar_rozwoju_dziecka" w:tooltip="rozpoznaje modele monet i banknotów o niskich nominałach, porządkuje je, rozumie, do czego służą pieniądze w gospodarstwie domowym" w:history="1">
              <w:r w:rsidRPr="00C2701D">
                <w:rPr>
                  <w:rStyle w:val="Hipercze"/>
                  <w:rFonts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C9C4C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5F0F99D4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D710C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8C17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9. „Rodzinna wycieczka” – zabawy z zakresu edukacji ekonomicznej.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00B4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planuje proste wydatki</w:t>
            </w:r>
          </w:p>
          <w:p w14:paraId="4F7CFBFD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 xml:space="preserve">- stosuje pojęcia: </w:t>
            </w:r>
            <w:r>
              <w:rPr>
                <w:rFonts w:cstheme="minorHAnsi"/>
                <w:i/>
              </w:rPr>
              <w:t>oszczędzanie pieniędzy</w:t>
            </w:r>
          </w:p>
          <w:p w14:paraId="08DC09D5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  <w:i/>
              </w:rPr>
              <w:t>-</w:t>
            </w:r>
            <w:r>
              <w:rPr>
                <w:rFonts w:cstheme="minorHAnsi"/>
              </w:rPr>
              <w:t xml:space="preserve"> wymienia sposoby atrakcyjnego spędzania czasu wolnego</w:t>
            </w:r>
          </w:p>
          <w:p w14:paraId="7C71D996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przelicza pieniądze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4BF3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W (modele monet i banknotów), mapa Polski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77E0" w14:textId="0E26CE29" w:rsidR="00CC467A" w:rsidRDefault="00CC467A" w:rsidP="00CC467A">
            <w:pPr>
              <w:spacing w:after="0" w:line="240" w:lineRule="auto"/>
            </w:pPr>
            <w:hyperlink r:id="rId150" w:anchor="Emocjonalny_obszar_rozwoju_dziecka" w:tooltip="dostrzega emocjonalną wartość otoczenia przyrodniczego jako źródła satysfakcji estetycznej" w:history="1">
              <w:r w:rsidRPr="00D00871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151" w:anchor="Społeczny_obszar_rozwoju_dziecka" w:tooltip="obdarza uwagą inne dzieci i osoby dorosłe" w:history="1">
              <w:r w:rsidRPr="00E56F6A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52" w:anchor="Poznawczy_obszar_rozwoju_dziecka" w:tooltip="czyta obrazy, wyodrębnia i nazywa ich elementy, nazywa symbole i znaki znajdujące się w otoczeniu, wyjaśnia ich znaczenie" w:history="1">
              <w:r w:rsidRPr="00D9394C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5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225C5F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54" w:anchor="Poznawczy_obszar_rozwoju_dziecka" w:tooltip="rozpoznaje modele monet i banknotów o niskich nominałach, porządkuje je, rozumie, do czego służą pieniądze w gospodarstwie domowym" w:history="1">
              <w:r w:rsidRPr="00C2701D">
                <w:rPr>
                  <w:rStyle w:val="Hipercze"/>
                  <w:rFonts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16BAF9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2A41FB55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D3CC5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3AD7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521B2BE3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7EE0" w14:textId="77777777" w:rsidR="00CC467A" w:rsidRDefault="00CC467A" w:rsidP="00CC467A">
            <w:pPr>
              <w:spacing w:after="0" w:line="240" w:lineRule="auto"/>
            </w:pPr>
            <w:r>
              <w:t>- słucha krótkich utworów literackich opowiadanych przez nauczyciela, ilustrowanych obrazkami, pacynkami, sylwetami postaci</w:t>
            </w:r>
          </w:p>
          <w:p w14:paraId="0B63484C" w14:textId="77777777" w:rsidR="00CC467A" w:rsidRDefault="00CC467A" w:rsidP="00CC467A">
            <w:pPr>
              <w:spacing w:after="0" w:line="240" w:lineRule="auto"/>
            </w:pPr>
            <w:r>
              <w:t>- podejmuje próby samodzielnego czytania</w:t>
            </w:r>
          </w:p>
          <w:p w14:paraId="7AD934E4" w14:textId="77777777" w:rsidR="00CC467A" w:rsidRDefault="00CC467A" w:rsidP="00CC467A">
            <w:pPr>
              <w:spacing w:after="0" w:line="240" w:lineRule="auto"/>
            </w:pPr>
            <w:r>
              <w:t>- składa proste elementy z papieru, obrysowuje proste kształty za pomocą szablonów wewnętrznych, nawleka na sznurek grubsze elementy</w:t>
            </w:r>
          </w:p>
          <w:p w14:paraId="79CF1240" w14:textId="77777777" w:rsidR="00CC467A" w:rsidRDefault="00CC467A" w:rsidP="00CC467A">
            <w:pPr>
              <w:spacing w:after="0" w:line="240" w:lineRule="auto"/>
            </w:pPr>
            <w:r>
              <w:t>- rozwiązuje konflikty (z niewielkim udziałem nauczyciela)</w:t>
            </w:r>
          </w:p>
          <w:p w14:paraId="17FC122B" w14:textId="77777777" w:rsidR="00CC467A" w:rsidRDefault="00CC467A" w:rsidP="00CC467A">
            <w:pPr>
              <w:spacing w:after="0" w:line="240" w:lineRule="auto"/>
            </w:pPr>
            <w:r>
              <w:t>- nie niszczy wyposażenia przedszkola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CB45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kartka, W (modele monet i banknotów)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F321" w14:textId="32493BE8" w:rsidR="00CC467A" w:rsidRDefault="00CC467A" w:rsidP="00CC467A">
            <w:pPr>
              <w:spacing w:after="0" w:line="240" w:lineRule="auto"/>
            </w:pPr>
            <w:hyperlink r:id="rId155" w:anchor="Społeczny_obszar_rozwoju_dziecka" w:tooltip="używa zwrotów grzecznościowych podczas powitania, pożegnania, sytuacji wymagającej przeproszenia i przyjęcia konsekwencji swojego zachowania" w:history="1">
              <w:r w:rsidRPr="005122EA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56" w:anchor="Poznawczy_obszar_rozwoju_dziecka" w:tooltip="określa kierunki i ustala położenie przedmiotów w stosunku do własnej osoby, a także w stosunku do innych przedmiotów, rozróżnia stronę lewą i prawą" w:history="1">
              <w:r w:rsidRPr="00356E37">
                <w:rPr>
                  <w:rStyle w:val="Hipercze"/>
                  <w:rFonts w:cstheme="minorHAnsi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r:id="rId15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225C5F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58" w:anchor="Poznawczy_obszar_rozwoju_dziecka" w:tooltip="rozpoznaje modele monet i banknotów o niskich nominałach, porządkuje je, rozumie, do czego służą pieniądze w gospodarstwie domowym" w:history="1">
              <w:r w:rsidRPr="00C2701D">
                <w:rPr>
                  <w:rStyle w:val="Hipercze"/>
                  <w:rFonts w:cstheme="minorHAnsi"/>
                </w:rPr>
                <w:t>IV.17</w:t>
              </w:r>
            </w:hyperlink>
            <w:r>
              <w:rPr>
                <w:rFonts w:cstheme="minorHAnsi"/>
              </w:rPr>
              <w:t xml:space="preserve">, </w:t>
            </w:r>
            <w:hyperlink r:id="rId15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E1690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F0365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10476F6A" w14:textId="77777777" w:rsidTr="00CC467A">
        <w:trPr>
          <w:cantSplit/>
          <w:trHeight w:val="483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3A3DA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4. Szlakiem legend</w:t>
            </w:r>
          </w:p>
          <w:p w14:paraId="63C1AFF8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1888ABC4" w14:textId="77777777" w:rsidR="00CC467A" w:rsidRDefault="00CC467A" w:rsidP="00CC467A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4E323C8B" w14:textId="77777777" w:rsidR="00CC467A" w:rsidRDefault="00CC467A" w:rsidP="00CC467A">
            <w:pPr>
              <w:spacing w:after="0" w:line="240" w:lineRule="auto"/>
            </w:pPr>
            <w:r>
              <w:t>aktywność przyrodnicza + aktywność fizyczna</w:t>
            </w:r>
          </w:p>
          <w:p w14:paraId="78497F21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FEA3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918E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472B9C00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komunikuje się z innymi werbalnie i pozawerbalnie</w:t>
            </w:r>
          </w:p>
          <w:p w14:paraId="6F0C744E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4BD6B90A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07859345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815B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CD2.25–26,</w:t>
            </w:r>
            <w:r>
              <w:rPr>
                <w:rFonts w:cstheme="minorHAnsi"/>
                <w:i/>
                <w:iCs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37E2" w14:textId="1E86FF70" w:rsidR="00CC467A" w:rsidRDefault="00CC467A" w:rsidP="00CC467A">
            <w:pPr>
              <w:spacing w:after="0" w:line="240" w:lineRule="auto"/>
            </w:pPr>
            <w:hyperlink r:id="rId160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62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6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64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6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6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698F1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C86261A" w14:textId="77777777" w:rsidR="00CC467A" w:rsidRDefault="00CC467A" w:rsidP="00CC467A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1170710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21AD4BF3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31A3758A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9E996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DC30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2. „Legenda” – zabawa wprowadzająca do tematu dnia.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D5DC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pojęcie: legenda</w:t>
            </w:r>
          </w:p>
          <w:p w14:paraId="23FA2A25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rozwiązuje zagadki słowne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A36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CD8D" w14:textId="3B71DD66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1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31B19">
                <w:rPr>
                  <w:rStyle w:val="Hipercze"/>
                  <w:rFonts w:cstheme="minorHAnsi"/>
                </w:rPr>
                <w:t>IV.2</w:t>
              </w:r>
            </w:hyperlink>
            <w:r w:rsidRPr="00131B19">
              <w:rPr>
                <w:rFonts w:cstheme="minorHAnsi"/>
              </w:rPr>
              <w:t xml:space="preserve">, </w:t>
            </w:r>
            <w:hyperlink r:id="rId169" w:anchor="Poznawczy_obszar_rozwoju_dziecka" w:tooltip="odróżnia elementy świata fikcji od realnej rzeczywistości; byty rzeczywiste od medialnych, byty realistyczne od fikcyjnych" w:history="1">
              <w:r w:rsidRPr="00131B19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7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84EB5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71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386324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98A1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513EE948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0F929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90EB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33. Kształtowanie codziennych nawyków higienicznych po zabawie i przed posiłkiem.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62A2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2023C3D6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171C9A46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3F572561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CBB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skakanki / liny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E36C" w14:textId="42C64D8F" w:rsidR="00CC467A" w:rsidRDefault="00CC467A" w:rsidP="00CC467A">
            <w:pPr>
              <w:spacing w:after="0" w:line="240" w:lineRule="auto"/>
            </w:pPr>
            <w:hyperlink r:id="rId17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7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480D3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128E961E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845B2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B601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4. „Legenda o powstaniu państwa polskiego” – zapoznanie z tekstem. „Orzeł w herbie”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ED0D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słucha uważnie utworów literatury dziecięcej i chętnie wypowiada się na ich temat</w:t>
            </w:r>
          </w:p>
          <w:p w14:paraId="27F2D767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opowiada</w:t>
            </w:r>
            <w:r>
              <w:rPr>
                <w:rFonts w:eastAsia="Calibri" w:cstheme="minorHAnsi"/>
              </w:rPr>
              <w:t xml:space="preserve"> legendę związaną z historią państwa polskiego</w:t>
            </w:r>
          </w:p>
          <w:p w14:paraId="2A3E4F6E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w legendach wskazuje prawdę i fikcję</w:t>
            </w:r>
          </w:p>
          <w:p w14:paraId="3379ED9A" w14:textId="77777777" w:rsidR="00CC467A" w:rsidRDefault="00CC467A" w:rsidP="00CC467A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0116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legenda „O powstaniu państwa polskiego” (pod kodem QR), czerwone szarfy lub czerwone kawałki bibuły, grzechotka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A886" w14:textId="55696EE8" w:rsidR="00CC467A" w:rsidRDefault="00CC467A" w:rsidP="00CC467A">
            <w:pPr>
              <w:spacing w:after="0" w:line="240" w:lineRule="auto"/>
            </w:pPr>
            <w:hyperlink r:id="rId17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85F1F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7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209EB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78" w:anchor="Społeczny_obszar_rozwoju_dziecka" w:tooltip="obdarza uwagą inne dzieci i osoby dorosłe" w:history="1">
              <w:r w:rsidRPr="009C0EE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31B19">
                <w:rPr>
                  <w:rStyle w:val="Hipercze"/>
                  <w:rFonts w:cstheme="minorHAnsi"/>
                </w:rPr>
                <w:t>IV.2</w:t>
              </w:r>
            </w:hyperlink>
            <w:r w:rsidRPr="00131B19">
              <w:rPr>
                <w:rFonts w:cstheme="minorHAnsi"/>
              </w:rPr>
              <w:t xml:space="preserve">, </w:t>
            </w:r>
            <w:hyperlink r:id="rId180" w:anchor="Poznawczy_obszar_rozwoju_dziecka" w:tooltip="odróżnia elementy świata fikcji od realnej rzeczywistości; byty rzeczywiste od medialnych, byty realistyczne od fikcyjnych" w:history="1">
              <w:r w:rsidRPr="00131B19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8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84EB5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8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386324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0D600" w14:textId="77777777" w:rsidR="00CC467A" w:rsidRPr="005B1EAC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122DDA3E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1C7C1" w14:textId="77777777" w:rsidR="00CC467A" w:rsidRPr="005B1EAC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FC33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5. „Ciekawostki na dywanie cz. 1” – słuchanie ciekawostki na temat wyglądu bielika. „Lot bielika” – improwizacja ruchowa. „Ciekawostki na dywanie cz. 2” – słuchanie ciekawostki na temat gniazdowania bielika. „Gniazda bielików”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F624" w14:textId="77777777" w:rsidR="00CC467A" w:rsidRDefault="00CC467A" w:rsidP="00CC467A">
            <w:pPr>
              <w:widowControl w:val="0"/>
              <w:spacing w:after="0" w:line="240" w:lineRule="auto"/>
              <w:jc w:val="both"/>
            </w:pPr>
            <w:r>
              <w:rPr>
                <w:rFonts w:cstheme="minorHAnsi"/>
              </w:rPr>
              <w:t>- uczestniczy w rozmowie na temat tożsamości narodowej oraz symboli narodowych i hymnu</w:t>
            </w:r>
          </w:p>
          <w:p w14:paraId="1BC283BE" w14:textId="77777777" w:rsidR="00CC467A" w:rsidRDefault="00CC467A" w:rsidP="00CC467A">
            <w:pPr>
              <w:widowControl w:val="0"/>
              <w:spacing w:after="0" w:line="240" w:lineRule="auto"/>
              <w:jc w:val="both"/>
            </w:pPr>
            <w:r>
              <w:rPr>
                <w:rFonts w:cstheme="minorHAnsi"/>
              </w:rPr>
              <w:t>- opowiada historię godła polskiego</w:t>
            </w:r>
          </w:p>
          <w:p w14:paraId="1044E080" w14:textId="77777777" w:rsidR="00CC467A" w:rsidRDefault="00CC467A" w:rsidP="00CC467A">
            <w:pPr>
              <w:widowControl w:val="0"/>
              <w:spacing w:after="0" w:line="240" w:lineRule="auto"/>
              <w:jc w:val="both"/>
            </w:pPr>
            <w:r>
              <w:rPr>
                <w:rFonts w:cstheme="minorHAnsi"/>
              </w:rPr>
              <w:t>- słucha ciekawostek przyrodniczych na temat bielika</w:t>
            </w:r>
          </w:p>
          <w:p w14:paraId="3D654520" w14:textId="77777777" w:rsidR="00CC467A" w:rsidRDefault="00CC467A" w:rsidP="00CC467A">
            <w:pPr>
              <w:widowControl w:val="0"/>
              <w:spacing w:after="0" w:line="240" w:lineRule="auto"/>
              <w:jc w:val="both"/>
            </w:pPr>
            <w:r>
              <w:rPr>
                <w:rFonts w:cstheme="minorHAnsi"/>
              </w:rPr>
              <w:t>- naśladuje ruchem, gestem zachowanie bielika</w:t>
            </w:r>
          </w:p>
          <w:p w14:paraId="7119A00F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</w:p>
          <w:p w14:paraId="7F1E4B91" w14:textId="77777777" w:rsidR="00CC467A" w:rsidRDefault="00CC467A" w:rsidP="00CC46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FE13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bielika (pod kodem QR), CD z dowolną spokojną melodią, talerze, bębenek, małe piłki, obręcze hula-hoop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F73E" w14:textId="06140C53" w:rsidR="00CC467A" w:rsidRDefault="00CC467A" w:rsidP="00CC467A">
            <w:pPr>
              <w:spacing w:after="0" w:line="240" w:lineRule="auto"/>
            </w:pPr>
            <w:hyperlink r:id="rId18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037C74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8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90980">
                <w:rPr>
                  <w:rStyle w:val="Hipercze"/>
                  <w:rFonts w:cstheme="minorHAnsi"/>
                </w:rPr>
                <w:t>IV.1</w:t>
              </w:r>
            </w:hyperlink>
            <w:r w:rsidRPr="00A90980">
              <w:rPr>
                <w:rFonts w:cstheme="minorHAnsi"/>
                <w:lang w:val="de-DE"/>
              </w:rPr>
              <w:t xml:space="preserve">, </w:t>
            </w:r>
            <w:hyperlink r:id="rId18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470DA">
                <w:rPr>
                  <w:rStyle w:val="Hipercze"/>
                  <w:rFonts w:cstheme="minorHAnsi"/>
                </w:rPr>
                <w:t>IV.5</w:t>
              </w:r>
            </w:hyperlink>
            <w:r w:rsidRPr="001470DA">
              <w:rPr>
                <w:rFonts w:cstheme="minorHAnsi"/>
              </w:rPr>
              <w:t xml:space="preserve">, </w:t>
            </w:r>
            <w:hyperlink r:id="rId186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1470DA"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Fonts w:cstheme="minorHAnsi"/>
              </w:rPr>
              <w:t xml:space="preserve">, </w:t>
            </w:r>
            <w:hyperlink r:id="rId18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726ED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9E54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:rsidRPr="005B1EAC" w14:paraId="2CE46562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A4342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006E" w14:textId="77777777" w:rsidR="00CC467A" w:rsidRDefault="00CC467A" w:rsidP="00CC467A">
            <w:pPr>
              <w:spacing w:after="0" w:line="259" w:lineRule="auto"/>
            </w:pPr>
            <w:r>
              <w:rPr>
                <w:rFonts w:cstheme="minorHAnsi"/>
              </w:rPr>
              <w:t>6. Zabawy przy stolikach: młodsze przedszkolaki – praca z KA4.8; starsze przedszkolaki –praca z KA4.23–24.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AC6" w14:textId="77777777" w:rsidR="00CC467A" w:rsidRDefault="00CC467A" w:rsidP="00CC467A">
            <w:pPr>
              <w:spacing w:after="0" w:line="259" w:lineRule="auto"/>
            </w:pPr>
            <w:r>
              <w:rPr>
                <w:rFonts w:eastAsia="Calibri" w:cstheme="minorHAnsi"/>
              </w:rPr>
              <w:t>- koloruje smoka, słucha nagrania i podaje tytuł legendy, z którą związany jest dźwięk na nagraniu;</w:t>
            </w:r>
          </w:p>
          <w:p w14:paraId="3FCCAFDC" w14:textId="77777777" w:rsidR="00CC467A" w:rsidRDefault="00CC467A" w:rsidP="00CC467A">
            <w:pPr>
              <w:spacing w:after="0" w:line="259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nalepia symbole miast na mapie, podkreśla nazwę miasta, które leży najbliżej miejsca zamieszkania, podaje tytuły i imiona bohaterów legend związanych z miastami zaznaczonymi na mapie; podaje tytuły legend, z których pochodzą przedstawione scenki, koloruje ramki wokół scenki z legendy, słucha dźwięków, które kojarzą się z przedstawionymi legendami, nakleja cyfry zgodnie z kolejnością dźwięków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7446" w14:textId="77777777" w:rsidR="00CC467A" w:rsidRDefault="00CC467A" w:rsidP="00CC467A">
            <w:pPr>
              <w:spacing w:after="0" w:line="259" w:lineRule="auto"/>
            </w:pPr>
            <w:r>
              <w:rPr>
                <w:rFonts w:cstheme="minorHAnsi"/>
              </w:rPr>
              <w:t>KA4, kredki, ołówki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63BF" w14:textId="3434BF1F" w:rsidR="00CC467A" w:rsidRPr="005B1EAC" w:rsidRDefault="00CC467A" w:rsidP="00CC467A">
            <w:pPr>
              <w:spacing w:after="0" w:line="259" w:lineRule="auto"/>
              <w:rPr>
                <w:lang w:val="de-DE"/>
              </w:rPr>
            </w:pPr>
            <w:hyperlink r:id="rId1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C65DA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8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F0C9D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9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B6E91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9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E0B49">
                <w:rPr>
                  <w:rStyle w:val="Hipercze"/>
                  <w:rFonts w:cstheme="minorHAnsi"/>
                </w:rPr>
                <w:t>IV.7</w:t>
              </w:r>
            </w:hyperlink>
            <w:r w:rsidRPr="006E0B49">
              <w:rPr>
                <w:rFonts w:cstheme="minorHAnsi"/>
              </w:rPr>
              <w:t xml:space="preserve">, </w:t>
            </w:r>
            <w:hyperlink r:id="rId19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E0B49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93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696DD4"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Fonts w:cstheme="minorHAnsi"/>
              </w:rPr>
              <w:t xml:space="preserve">, </w:t>
            </w:r>
            <w:hyperlink r:id="rId194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0777D4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F4058" w14:textId="77777777" w:rsidR="00CC467A" w:rsidRPr="005B1EAC" w:rsidRDefault="00CC467A" w:rsidP="00CC467A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CC467A" w14:paraId="1E0FDFDF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22C47" w14:textId="77777777" w:rsidR="00CC467A" w:rsidRPr="005B1EAC" w:rsidRDefault="00CC467A" w:rsidP="00CC467A">
            <w:pPr>
              <w:rPr>
                <w:lang w:val="de-DE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8B2A" w14:textId="77777777" w:rsidR="00CC467A" w:rsidRDefault="00CC467A" w:rsidP="00CC467A">
            <w:pPr>
              <w:spacing w:after="0" w:line="259" w:lineRule="auto"/>
            </w:pPr>
            <w:r>
              <w:rPr>
                <w:rFonts w:cstheme="minorHAnsi"/>
              </w:rPr>
              <w:t>7. Zabawy w ogrodzie przedszkolnym. „Orle gniazda”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AF43" w14:textId="77777777" w:rsidR="00CC467A" w:rsidRDefault="00CC467A" w:rsidP="00CC467A">
            <w:pPr>
              <w:spacing w:after="0" w:line="259" w:lineRule="auto"/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30FC717C" w14:textId="77777777" w:rsidR="00CC467A" w:rsidRDefault="00CC467A" w:rsidP="00CC467A">
            <w:pPr>
              <w:spacing w:after="0" w:line="259" w:lineRule="auto"/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5F9A7B36" w14:textId="77777777" w:rsidR="00CC467A" w:rsidRDefault="00CC467A" w:rsidP="00CC467A">
            <w:pPr>
              <w:spacing w:after="0" w:line="259" w:lineRule="auto"/>
            </w:pPr>
            <w:r>
              <w:rPr>
                <w:rFonts w:eastAsia="Calibri" w:cstheme="minorHAnsi"/>
              </w:rPr>
              <w:t xml:space="preserve">- uważnie obserwuje przyrodę, dzieli się swoimi obserwacjami na temat </w:t>
            </w:r>
            <w:r>
              <w:rPr>
                <w:rFonts w:cstheme="minorHAnsi"/>
              </w:rPr>
              <w:t xml:space="preserve"> kwiatów, krzewów, ptaków, zwierząt</w:t>
            </w:r>
          </w:p>
          <w:p w14:paraId="4475A64D" w14:textId="77777777" w:rsidR="00CC467A" w:rsidRDefault="00CC467A" w:rsidP="00CC467A">
            <w:pPr>
              <w:spacing w:after="0" w:line="259" w:lineRule="auto"/>
            </w:pPr>
            <w:r>
              <w:rPr>
                <w:rFonts w:cstheme="minorHAnsi"/>
              </w:rPr>
              <w:t>- wyznacza kierunki stron świata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B016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2D36" w14:textId="74716221" w:rsidR="00CC467A" w:rsidRDefault="00CC467A" w:rsidP="00CC467A">
            <w:pPr>
              <w:spacing w:after="0" w:line="259" w:lineRule="auto"/>
            </w:pPr>
            <w:hyperlink r:id="rId195" w:anchor="Fizyczny_obszar_rozwoju_dziecka" w:tooltip="komunikuje potrzebę ruchu, odpoczynku itp." w:history="1">
              <w:r w:rsidRPr="00604CCA"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r:id="rId1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91635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97" w:anchor="Emocjonalny_obszar_rozwoju_dziecka" w:tooltip="dostrzega, że zwierzęta posiadają zdolność odczuwania, przejawia w stosunku do nich życzliwość i troskę" w:history="1">
              <w:r w:rsidRPr="007A15D8"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r:id="rId198" w:anchor="Emocjonalny_obszar_rozwoju_dziecka" w:tooltip="dostrzega emocjonalną wartość otoczenia przyrodniczego jako źródła satysfakcji estetycznej" w:history="1">
              <w:r w:rsidRPr="00BC7D6C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19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92008">
                <w:rPr>
                  <w:rStyle w:val="Hipercze"/>
                  <w:rFonts w:cstheme="minorHAnsi"/>
                </w:rPr>
                <w:t>III.5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435C6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21AEEE22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C39EA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9FED" w14:textId="77777777" w:rsidR="00CC467A" w:rsidRDefault="00CC467A" w:rsidP="00CC467A">
            <w:pPr>
              <w:spacing w:after="0" w:line="259" w:lineRule="auto"/>
            </w:pPr>
            <w:r>
              <w:rPr>
                <w:rFonts w:cstheme="minorHAnsi"/>
              </w:rPr>
              <w:t>8. Zestaw ćwiczeń gimnastycznych nr 17.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F960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63C8AD24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24A7330B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stosuje się do </w:t>
            </w:r>
            <w:r>
              <w:rPr>
                <w:rFonts w:cstheme="minorHAnsi"/>
              </w:rPr>
              <w:t>umownych gestów i znaków wprowadzonych przez nauczyciela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F53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duża dęta piłka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8FCE" w14:textId="592D3968" w:rsidR="00CC467A" w:rsidRDefault="00CC467A" w:rsidP="00CC467A">
            <w:pPr>
              <w:spacing w:after="0" w:line="259" w:lineRule="auto"/>
            </w:pPr>
            <w:hyperlink r:id="rId2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412DE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01" w:anchor="Fizyczny_obszar_rozwoju_dziecka" w:tooltip="wykonuje podstawowe ćwiczenia kształtujące nawyk utrzymania prawidłowej postawy ciała" w:history="1">
              <w:r w:rsidRPr="00AA438B">
                <w:rPr>
                  <w:rStyle w:val="Hipercze"/>
                  <w:rFonts w:cstheme="minorHAnsi"/>
                </w:rPr>
                <w:t>I.8</w:t>
              </w:r>
            </w:hyperlink>
            <w:r w:rsidRPr="00AA438B">
              <w:rPr>
                <w:rFonts w:cstheme="minorHAnsi"/>
              </w:rPr>
              <w:t xml:space="preserve">, </w:t>
            </w:r>
            <w:hyperlink r:id="rId202" w:anchor="Fizyczny_obszar_rozwoju_dziecka" w:tooltip="wykazuje sprawność ciała i koordynację w stopniu pozwalającym na rozpoczęcie systematycznej nauki czynności złożonych, takich jak czytanie i pisanie" w:history="1">
              <w:r w:rsidRPr="00AA438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AB497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089D99A6" w14:textId="77777777" w:rsidTr="00CC467A">
        <w:trPr>
          <w:cantSplit/>
          <w:trHeight w:val="647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249C5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E5FB" w14:textId="77777777" w:rsidR="00CC467A" w:rsidRDefault="00CC467A" w:rsidP="00CC467A">
            <w:pPr>
              <w:spacing w:after="0" w:line="259" w:lineRule="auto"/>
            </w:pPr>
            <w:r>
              <w:rPr>
                <w:rFonts w:cstheme="minorHAnsi"/>
              </w:rPr>
              <w:t>9. „O Polsce” – zabawa integracyjna.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98BD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ćwiczy pamięć i percepcję słuchową</w:t>
            </w:r>
          </w:p>
          <w:p w14:paraId="33AB5A3C" w14:textId="77777777" w:rsidR="00CC467A" w:rsidRDefault="00CC467A" w:rsidP="00CC467A">
            <w:pPr>
              <w:spacing w:after="0" w:line="240" w:lineRule="auto"/>
            </w:pPr>
            <w:r>
              <w:rPr>
                <w:rFonts w:eastAsia="Calibri" w:cstheme="minorHAnsi"/>
              </w:rPr>
              <w:t>- układa proste zdania z podanym słowem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5E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4A5A" w14:textId="20102551" w:rsidR="00CC467A" w:rsidRDefault="00CC467A" w:rsidP="00CC467A">
            <w:pPr>
              <w:spacing w:after="0" w:line="259" w:lineRule="auto"/>
            </w:pPr>
            <w:hyperlink r:id="rId2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42EF3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7480F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205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696DD4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3465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7DD68694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C3153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0396" w14:textId="77777777" w:rsidR="00CC467A" w:rsidRDefault="00CC467A" w:rsidP="00CC467A">
            <w:pPr>
              <w:spacing w:after="0" w:line="259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0F9F6172" w14:textId="77777777" w:rsidR="00CC467A" w:rsidRDefault="00CC467A" w:rsidP="00CC467A">
            <w:pPr>
              <w:spacing w:after="0" w:line="259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FE9E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2D59FA0C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podejmuje próby samodzielnego czytania</w:t>
            </w:r>
          </w:p>
          <w:p w14:paraId="6FDA6191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27DDF542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rozwiązuje konflikty (z niewielkim udziałem nauczyciela)</w:t>
            </w:r>
          </w:p>
          <w:p w14:paraId="0916A8F1" w14:textId="77777777" w:rsidR="00CC467A" w:rsidRDefault="00CC467A" w:rsidP="00CC467A">
            <w:pPr>
              <w:spacing w:after="0" w:line="240" w:lineRule="auto"/>
            </w:pPr>
            <w:r>
              <w:rPr>
                <w:rFonts w:cstheme="minorHAnsi"/>
              </w:rPr>
              <w:t>- nie niszczy wyposażenia przedszkola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CF5C" w14:textId="77777777" w:rsidR="00CC467A" w:rsidRDefault="00CC467A" w:rsidP="00CC467A">
            <w:pPr>
              <w:spacing w:after="0" w:line="259" w:lineRule="auto"/>
            </w:pPr>
            <w:r>
              <w:rPr>
                <w:rFonts w:cstheme="minorHAnsi"/>
              </w:rPr>
              <w:t>W (figury geometryczne), leksykon, atlas ptaków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E3E5" w14:textId="59F96C6B" w:rsidR="00CC467A" w:rsidRDefault="00CC467A" w:rsidP="00CC467A">
            <w:pPr>
              <w:spacing w:after="0" w:line="259" w:lineRule="auto"/>
            </w:pPr>
            <w:hyperlink r:id="rId206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20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29CD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0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80598E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0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D4634">
                <w:rPr>
                  <w:rStyle w:val="Hipercze"/>
                  <w:rFonts w:cstheme="minorHAnsi"/>
                </w:rPr>
                <w:t>IV.18</w:t>
              </w:r>
            </w:hyperlink>
            <w:r w:rsidRPr="00DD4634">
              <w:rPr>
                <w:rFonts w:cstheme="minorHAnsi"/>
              </w:rPr>
              <w:t xml:space="preserve">, </w:t>
            </w:r>
            <w:hyperlink r:id="rId21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D463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9C27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02FBE285" w14:textId="77777777" w:rsidTr="00CC467A">
        <w:trPr>
          <w:cantSplit/>
          <w:trHeight w:val="483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5C7D0" w14:textId="77777777" w:rsidR="00CC467A" w:rsidRDefault="00CC467A" w:rsidP="00CC467A">
            <w:pPr>
              <w:spacing w:line="240" w:lineRule="auto"/>
            </w:pPr>
            <w:r>
              <w:rPr>
                <w:rFonts w:eastAsia="Calibri" w:cstheme="minorHAnsi"/>
                <w:b/>
              </w:rPr>
              <w:t>5. Polak przedszkolak</w:t>
            </w:r>
          </w:p>
          <w:p w14:paraId="54FF4DB4" w14:textId="77777777" w:rsidR="00CC467A" w:rsidRDefault="00CC467A" w:rsidP="00CC467A">
            <w:pPr>
              <w:spacing w:line="240" w:lineRule="auto"/>
              <w:rPr>
                <w:rFonts w:eastAsia="Calibri" w:cstheme="minorHAnsi"/>
                <w:b/>
              </w:rPr>
            </w:pPr>
          </w:p>
          <w:p w14:paraId="6154D5BE" w14:textId="77777777" w:rsidR="00CC467A" w:rsidRDefault="00CC467A" w:rsidP="00CC467A">
            <w:pPr>
              <w:spacing w:line="240" w:lineRule="auto"/>
            </w:pPr>
            <w:r>
              <w:rPr>
                <w:rFonts w:eastAsia="Calibri" w:cstheme="minorHAnsi"/>
              </w:rPr>
              <w:t>aktywność plastyczno-techniczna + aktywność fizyczna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D4A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FE5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37E01A8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2B659FBB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74AD8CBE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40FD3DA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  <w:p w14:paraId="4E31EC7B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FDDA" w14:textId="77777777" w:rsidR="00CC467A" w:rsidRPr="005B1EAC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CD2.25–26,</w:t>
            </w:r>
            <w:r>
              <w:rPr>
                <w:rFonts w:cstheme="minorHAnsi"/>
                <w:i/>
                <w:iCs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5DC" w14:textId="1F6FF380" w:rsidR="00CC467A" w:rsidRPr="005B1EAC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211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12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213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21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215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21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1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837E4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415001E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54B2540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 xml:space="preserve">porozumiewanie </w:t>
            </w:r>
            <w:r>
              <w:rPr>
                <w:rFonts w:cstheme="minorHAnsi"/>
              </w:rPr>
              <w:lastRenderedPageBreak/>
              <w:t>się w języku ojczystym</w:t>
            </w:r>
          </w:p>
          <w:p w14:paraId="584E047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440EB32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</w:tc>
      </w:tr>
      <w:tr w:rsidR="00CC467A" w14:paraId="2536B56A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DCBC1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70E0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2. „I’m from Poland” – zabawa wprowadzająca do tematu dnia z elementami języka angielskiego.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0FF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podstawowe słowa w języku angielskim związane z tematem</w:t>
            </w:r>
          </w:p>
          <w:p w14:paraId="040AB20E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doskonali posługiwanie się mową: posługuje się pojęciami związanymi z tematem, prawidłowo buduje zdania</w:t>
            </w:r>
          </w:p>
          <w:p w14:paraId="295D7A76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podejmuje próby uczestniczenia w dyskusji i wymianie zdań</w:t>
            </w:r>
          </w:p>
          <w:p w14:paraId="022FBD43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buduje dłuższe, wielozdaniowe wypowiedzi</w:t>
            </w:r>
          </w:p>
          <w:p w14:paraId="7C7C763F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</w:p>
          <w:p w14:paraId="4DD156F5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E086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godła Polski (zob. planer tygodniowy lub KO2.322)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679F" w14:textId="586D7775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1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10570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220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707277"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70AD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3A6B431F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A73E8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614C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33. Kształtowanie codziennych nawyków higienicznych po zabawie i przed posiłkiem.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8E87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naśladuje ruchem pracę wybranych urządzeń technicznych</w:t>
            </w:r>
          </w:p>
          <w:p w14:paraId="1F2ABCCB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sprawnie ustawia się na sygnał w dwuszeregu, rzędzie, parach i sprawnie zmienia miejsca i ustawienia</w:t>
            </w:r>
          </w:p>
          <w:p w14:paraId="45997304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2ADE2DEE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D642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skakanki / liny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0CC" w14:textId="030681E8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22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2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0459C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5B0F73E8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AC0BF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39F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4. „Godło Polski” – rozmowa na podstawie zagadki. „Orzeł w koronie” – zabawa ruchowa z elementem równoważnym. „Polska – mój dom” – utrwalenie znajomości piosenki.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F673" w14:textId="77777777" w:rsidR="00CC467A" w:rsidRDefault="00CC467A" w:rsidP="00CC467A">
            <w:pPr>
              <w:widowControl w:val="0"/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uczestniczy w rozmowie na temat tożsamości narodowej oraz symboli narodowych i hymnu</w:t>
            </w:r>
          </w:p>
          <w:p w14:paraId="10D07053" w14:textId="77777777" w:rsidR="00CC467A" w:rsidRDefault="00CC467A" w:rsidP="00CC467A">
            <w:pPr>
              <w:widowControl w:val="0"/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opisuje wygląd godła Polski</w:t>
            </w:r>
          </w:p>
          <w:p w14:paraId="2771CBC3" w14:textId="77777777" w:rsidR="00CC467A" w:rsidRDefault="00CC467A" w:rsidP="00CC467A">
            <w:pPr>
              <w:widowControl w:val="0"/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śpiewa poznana piosenkę</w:t>
            </w:r>
          </w:p>
          <w:p w14:paraId="53A2C6BD" w14:textId="77777777" w:rsidR="00CC467A" w:rsidRDefault="00CC467A" w:rsidP="00CC467A">
            <w:pPr>
              <w:widowControl w:val="0"/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rozwijających ekspresję muzyczno-ruchową</w:t>
            </w:r>
          </w:p>
          <w:p w14:paraId="26AF24C4" w14:textId="77777777" w:rsidR="00CC467A" w:rsidRDefault="00CC467A" w:rsidP="00CC467A">
            <w:pPr>
              <w:widowControl w:val="0"/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postać i twórczość Fryderyka Chopina</w:t>
            </w:r>
          </w:p>
          <w:p w14:paraId="28224075" w14:textId="77777777" w:rsidR="00CC467A" w:rsidRDefault="00CC467A" w:rsidP="00CC467A">
            <w:pPr>
              <w:widowControl w:val="0"/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utworów muzyki klasycznej, opisuje ich nastrój, dzieli się wrażeniami estetycznymi</w:t>
            </w:r>
          </w:p>
          <w:p w14:paraId="450F8665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ABE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żółte woreczki, grzechotka, CD1.13–14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B2C0" w14:textId="744A9E0F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B2209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2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37358">
                <w:rPr>
                  <w:rStyle w:val="Hipercze"/>
                  <w:rFonts w:cstheme="minorHAnsi"/>
                </w:rPr>
                <w:t>IV.2</w:t>
              </w:r>
            </w:hyperlink>
            <w:r w:rsidRPr="00937358">
              <w:rPr>
                <w:rFonts w:cstheme="minorHAnsi"/>
              </w:rPr>
              <w:t xml:space="preserve">, </w:t>
            </w:r>
            <w:hyperlink r:id="rId22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4F45FB">
                <w:rPr>
                  <w:rStyle w:val="Hipercze"/>
                  <w:rFonts w:cstheme="minorHAnsi"/>
                </w:rPr>
                <w:t>IV.5</w:t>
              </w:r>
            </w:hyperlink>
            <w:r w:rsidRPr="004F45FB">
              <w:rPr>
                <w:rFonts w:cstheme="minorHAnsi"/>
              </w:rPr>
              <w:t xml:space="preserve">, </w:t>
            </w:r>
            <w:hyperlink r:id="rId22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B700DF"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r:id="rId229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696DD4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74BB1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4E608AF1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E645E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693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5. „Fryderyk Chopin” – zabawa dydaktyczna. „Taniec białych orłów” – improwizacja muzyczno-ruchowa do muzyki klasycznej Fryderyka Chopina „Walc As-dur op. 69 nr 1”.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B24F" w14:textId="77777777" w:rsidR="00CC467A" w:rsidRDefault="00CC467A" w:rsidP="00CC467A">
            <w:pPr>
              <w:pStyle w:val="Akapitzlist"/>
              <w:spacing w:after="0" w:line="259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swobodnych improwizacjach muzycznych</w:t>
            </w:r>
          </w:p>
          <w:p w14:paraId="27174B2E" w14:textId="77777777" w:rsidR="00CC467A" w:rsidRDefault="00CC467A" w:rsidP="00CC467A">
            <w:pPr>
              <w:pStyle w:val="Akapitzlist"/>
              <w:spacing w:after="0" w:line="259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ruchem i tańcem oddaje nastrój muzyki</w:t>
            </w:r>
          </w:p>
          <w:p w14:paraId="43ABEC51" w14:textId="77777777" w:rsidR="00CC467A" w:rsidRDefault="00CC467A" w:rsidP="00CC467A">
            <w:pPr>
              <w:pStyle w:val="Akapitzlist"/>
              <w:spacing w:after="0" w:line="259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 tańcu porusza się płynnie, dostosowuje kroki do rytmu muzyki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B9A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paski białej bibuły lub białe chusty / chusteczki higieniczne, utwór Fryderyka Chopina „Walc As-dur op. 69 nr 1”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96BA" w14:textId="7B795BA6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3EEB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93496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3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F6C1F"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648B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73BBC00F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F200E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B77E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6. Zabawy przy stolikach: młodsze przedszkolaki – praca z W3 „Flaga Polski”; starsze przedszkolaki – praca z W33 „Godło Polski”.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20A8" w14:textId="77777777" w:rsidR="00CC467A" w:rsidRDefault="00CC467A" w:rsidP="00CC467A">
            <w:pPr>
              <w:spacing w:after="0" w:line="259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wykonuje pracę plastyczną zgodnie z instrukcją i wizualizacją: </w:t>
            </w:r>
            <w:r>
              <w:rPr>
                <w:rFonts w:cstheme="minorHAnsi"/>
              </w:rPr>
              <w:t>„Flaga Polski” lub „Godło Polski”</w:t>
            </w:r>
          </w:p>
          <w:p w14:paraId="70B2BC99" w14:textId="77777777" w:rsidR="00CC467A" w:rsidRDefault="00CC467A" w:rsidP="00CC467A">
            <w:pPr>
              <w:spacing w:after="0" w:line="259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uważnie słucha instrukcji</w:t>
            </w:r>
          </w:p>
          <w:p w14:paraId="13FA252F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2941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W33, klej, czerwona kartka, piórka, W3, patyczek po lodach, papier kolorowy, farby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90C2" w14:textId="05CB294A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hyperlink r:id="rId233" w:anchor="Fizyczny_obszar_rozwoju_dziecka" w:tooltip="inicjuje zabawy konstrukcyjne, majsterkuje, buduje, wykorzystując zabawki, materiały użytkowe, w tym materiał naturalny" w:history="1">
              <w:r w:rsidRPr="0070655C">
                <w:rPr>
                  <w:rStyle w:val="Hipercze"/>
                  <w:rFonts w:cstheme="minorHAnsi"/>
                </w:rPr>
                <w:t>I.6</w:t>
              </w:r>
            </w:hyperlink>
            <w:r w:rsidRPr="0070655C">
              <w:rPr>
                <w:rFonts w:cstheme="minorHAnsi"/>
              </w:rPr>
              <w:t xml:space="preserve">, </w:t>
            </w:r>
            <w:hyperlink r:id="rId23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0655C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3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957392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3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27DD1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37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696DD4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E63CE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7A156007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4049A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32E0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7. Zabawy w ogrodzie przedszkolnym. „Baczność!”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BEA6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6053C922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09580D99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uważnie obserwuje przyrodę, dzieli się swoimi obserwacjami na temat </w:t>
            </w:r>
            <w:r>
              <w:rPr>
                <w:rFonts w:cstheme="minorHAnsi"/>
              </w:rPr>
              <w:t xml:space="preserve"> kwiatów, krzewów, ptaków, zwierząt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5DCF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7CA8" w14:textId="1AF9344E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F54D5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39" w:anchor="Emocjonalny_obszar_rozwoju_dziecka" w:tooltip="dostrzega emocjonalną wartość otoczenia przyrodniczego jako źródła satysfakcji estetycznej" w:history="1">
              <w:r w:rsidRPr="003E08C7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24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12B76">
                <w:rPr>
                  <w:rStyle w:val="Hipercze"/>
                  <w:rFonts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8043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2C843D06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1EE65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6A4A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„Niebiesko-żółte barwy” – zabawa ruchowa.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6B4D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48BE61AF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jest Europejczykiem</w:t>
            </w:r>
          </w:p>
          <w:p w14:paraId="4AB641F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wygląd flagi Unii Europejskiej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FD2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szarfy niebieskie i żółte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1D35" w14:textId="079C7EAB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F54D5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4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B3684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43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8A2893"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52688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14:paraId="05A85D32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5CE58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E488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9. „Unia Europejska” – zabawa dydaktyczna.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F1BA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jest Europejczykiem</w:t>
            </w:r>
          </w:p>
          <w:p w14:paraId="31F62884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pojęcie: Unia Europejska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0F6B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 (12 żółtych gwiazd), ciemnoniebieska kartka A3, zdjęcie flagi UE (zob. planer tygodniowy lub KO2.323), hymn UE (pod kodem QR lub eduranga.pl)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4FF2" w14:textId="2D8051AB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hyperlink r:id="rId24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22A7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45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B31F65"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Fonts w:cstheme="minorHAnsi"/>
              </w:rPr>
              <w:t xml:space="preserve">, </w:t>
            </w:r>
            <w:hyperlink r:id="rId24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049BA">
                <w:rPr>
                  <w:rStyle w:val="Hipercze"/>
                  <w:rFonts w:cstheme="minorHAnsi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8A2C0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CC467A" w:rsidRPr="005B1EAC" w14:paraId="3DF7D3E9" w14:textId="77777777" w:rsidTr="00CC467A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BF88B" w14:textId="77777777" w:rsidR="00CC467A" w:rsidRDefault="00CC467A" w:rsidP="00CC467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BAE0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AEFD6B3" w14:textId="77777777" w:rsidR="00CC467A" w:rsidRDefault="00CC467A" w:rsidP="00CC467A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7B20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słucha krótkich utworów literackich opowiadanych przez nauczyciela, ilustrowanych obrazkami, pacynkami, sylwetami postaci</w:t>
            </w:r>
          </w:p>
          <w:p w14:paraId="1FDC5C42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podejmuje próby samodzielnego czytania</w:t>
            </w:r>
          </w:p>
          <w:p w14:paraId="63CC1D73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składa proste elementy z papieru, obrysowuje proste kształty za pomocą szablonów wewnętrznych, nawleka na sznurek grubsze elementy</w:t>
            </w:r>
          </w:p>
          <w:p w14:paraId="2892BDF0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rozwiązuje konflikty (z niewielkim udziałem nauczyciela)</w:t>
            </w:r>
          </w:p>
          <w:p w14:paraId="208D6F04" w14:textId="77777777" w:rsidR="00CC467A" w:rsidRDefault="00CC467A" w:rsidP="00CC467A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nie niszczy wyposażenia przedszkola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A339" w14:textId="77777777" w:rsidR="00CC467A" w:rsidRDefault="00CC467A" w:rsidP="00CC467A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ZA (żółta gwiazda), kartka, ołówek, zdjęcie flagi UE (zob. planer tygodniowy lub KO2.323), ołówek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B972" w14:textId="11C287A6" w:rsidR="00CC467A" w:rsidRPr="005B1EAC" w:rsidRDefault="00CC467A" w:rsidP="00CC467A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24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82FFE">
                <w:rPr>
                  <w:rStyle w:val="Hipercze"/>
                  <w:rFonts w:cstheme="minorHAnsi"/>
                </w:rPr>
                <w:t>I.7</w:t>
              </w:r>
            </w:hyperlink>
            <w:r w:rsidRPr="00882FFE">
              <w:rPr>
                <w:rFonts w:cstheme="minorHAnsi"/>
              </w:rPr>
              <w:t xml:space="preserve">, </w:t>
            </w:r>
            <w:hyperlink r:id="rId248" w:anchor="Fizyczny_obszar_rozwoju_dziecka" w:tooltip="wykazuje sprawność ciała i koordynację w stopniu pozwalającym na rozpoczęcie systematycznej nauki czynności złożonych, takich jak czytanie i pisanie" w:history="1">
              <w:r w:rsidRPr="00882FFE"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r:id="rId24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22A7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5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E2633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51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B31F65"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Fonts w:cstheme="minorHAnsi"/>
              </w:rPr>
              <w:t xml:space="preserve">, </w:t>
            </w:r>
            <w:hyperlink r:id="rId25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8377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90816" w14:textId="77777777" w:rsidR="00CC467A" w:rsidRPr="005B1EAC" w:rsidRDefault="00CC467A" w:rsidP="00CC467A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</w:tbl>
    <w:p w14:paraId="67897A05" w14:textId="77777777" w:rsidR="009666AF" w:rsidRPr="005B1EAC" w:rsidRDefault="0014146A">
      <w:pPr>
        <w:spacing w:after="0" w:line="240" w:lineRule="auto"/>
        <w:rPr>
          <w:lang w:val="de-DE"/>
        </w:rPr>
      </w:pPr>
      <w:r w:rsidRPr="005B1EAC">
        <w:rPr>
          <w:lang w:val="de-DE"/>
        </w:rPr>
        <w:br w:type="page"/>
      </w:r>
    </w:p>
    <w:p w14:paraId="201B03A2" w14:textId="77777777" w:rsidR="005B1EAC" w:rsidRDefault="005B1EAC" w:rsidP="005B1EAC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7673452" w14:textId="77777777" w:rsidR="005B1EAC" w:rsidRDefault="005B1EAC" w:rsidP="005B1EAC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5D4EF8CA" w14:textId="77777777" w:rsidR="005B1EAC" w:rsidRDefault="005B1EAC" w:rsidP="005B1EAC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39AB56C4" w14:textId="77777777" w:rsidR="005B1EAC" w:rsidRDefault="005B1EAC" w:rsidP="005B1EAC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53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D2C80EE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4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F5B2199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5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624BD3A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6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A7C4152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7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6BE2CC2A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6BF5E3E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9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68F5B73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0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4B4060B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958C7D5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0DF72F8B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EE78FF5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1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48A8723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2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16F4174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3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42EBCCF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4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00E177C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5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7A7BD90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6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69200069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7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BBC9C18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8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DBCFBB7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9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361181C2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0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8ABC6FE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0FDDE1B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363E97DD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A54BBE6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1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3FB92C63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2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3DE8B6E5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3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3BD3C5F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2DC1BF70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5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CD9E4A1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6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E24F67D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7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7B10F8F1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8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52B2618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36139F6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73F98B00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475669EC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92A645D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0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4A5937A0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1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BB7C7EB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347D778F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3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C608616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E04CB5E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08FA92AB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6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FD96278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7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1A35FDA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3A0E1E6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E06F4C5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0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BE8F699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1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348F492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0DB463B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3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721F9F7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4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0D7F2983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2684394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6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4F57F6C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7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9263955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8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A726FAE" w14:textId="77777777" w:rsidR="005B1EAC" w:rsidRDefault="005B1EAC" w:rsidP="005B1EA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9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13336571" w14:textId="77777777" w:rsidR="009666AF" w:rsidRDefault="005B1EAC" w:rsidP="005B1EAC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00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  <w:r w:rsidR="0014146A">
        <w:rPr>
          <w:sz w:val="16"/>
          <w:szCs w:val="16"/>
        </w:rPr>
        <w:t>.</w:t>
      </w:r>
    </w:p>
    <w:p w14:paraId="35C76403" w14:textId="77777777" w:rsidR="009666AF" w:rsidRDefault="009666AF">
      <w:pPr>
        <w:tabs>
          <w:tab w:val="left" w:pos="9615"/>
        </w:tabs>
        <w:spacing w:after="0" w:line="240" w:lineRule="auto"/>
      </w:pPr>
    </w:p>
    <w:sectPr w:rsidR="009666AF">
      <w:headerReference w:type="even" r:id="rId301"/>
      <w:headerReference w:type="default" r:id="rId302"/>
      <w:footerReference w:type="even" r:id="rId303"/>
      <w:footerReference w:type="default" r:id="rId304"/>
      <w:headerReference w:type="first" r:id="rId305"/>
      <w:footerReference w:type="first" r:id="rId306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3DDC1" w14:textId="77777777" w:rsidR="00A339B4" w:rsidRDefault="00A339B4">
      <w:pPr>
        <w:spacing w:after="0" w:line="240" w:lineRule="auto"/>
      </w:pPr>
      <w:r>
        <w:separator/>
      </w:r>
    </w:p>
  </w:endnote>
  <w:endnote w:type="continuationSeparator" w:id="0">
    <w:p w14:paraId="3BEB84E6" w14:textId="77777777" w:rsidR="00A339B4" w:rsidRDefault="00A3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B8ED" w14:textId="77777777" w:rsidR="009666AF" w:rsidRDefault="009666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1D95" w14:textId="77777777" w:rsidR="009666AF" w:rsidRDefault="0014146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1333FD1" wp14:editId="06242DF0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0489F5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43C7BC5D" w14:textId="77777777" w:rsidR="009666AF" w:rsidRDefault="0014146A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35031114" wp14:editId="51B2EB4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F63F5E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0921074" w14:textId="77777777" w:rsidR="009666AF" w:rsidRDefault="0014146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7F8F9C7" wp14:editId="05933238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5B1EAC">
      <w:rPr>
        <w:noProof/>
      </w:rPr>
      <w:t>20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E8E15B8" w14:textId="77777777" w:rsidR="009666AF" w:rsidRDefault="009666AF">
    <w:pPr>
      <w:pStyle w:val="Stopka"/>
    </w:pPr>
  </w:p>
  <w:p w14:paraId="0BE41D0C" w14:textId="77777777" w:rsidR="009666AF" w:rsidRDefault="009666AF">
    <w:pPr>
      <w:pStyle w:val="Stopka"/>
    </w:pPr>
  </w:p>
  <w:p w14:paraId="493B09BC" w14:textId="77777777" w:rsidR="009666AF" w:rsidRDefault="009666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EB7E" w14:textId="77777777" w:rsidR="009666AF" w:rsidRDefault="0014146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3AECDF92" wp14:editId="2C49B989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08B1B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4E450B07" w14:textId="77777777" w:rsidR="009666AF" w:rsidRDefault="0014146A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235F79EA" wp14:editId="20D4C1E1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FD6C99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49C4E59B" w14:textId="77777777" w:rsidR="009666AF" w:rsidRDefault="0014146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1D1E8D3D" wp14:editId="381D0EFD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1A951E3" w14:textId="77777777" w:rsidR="009666AF" w:rsidRDefault="009666AF">
    <w:pPr>
      <w:pStyle w:val="Stopka"/>
    </w:pPr>
  </w:p>
  <w:p w14:paraId="77B73E7D" w14:textId="77777777" w:rsidR="009666AF" w:rsidRDefault="009666AF">
    <w:pPr>
      <w:pStyle w:val="Stopka"/>
    </w:pPr>
  </w:p>
  <w:p w14:paraId="4BE5371F" w14:textId="77777777" w:rsidR="009666AF" w:rsidRDefault="009666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C304C" w14:textId="77777777" w:rsidR="00A339B4" w:rsidRDefault="00A339B4">
      <w:pPr>
        <w:spacing w:after="0" w:line="240" w:lineRule="auto"/>
      </w:pPr>
      <w:r>
        <w:separator/>
      </w:r>
    </w:p>
  </w:footnote>
  <w:footnote w:type="continuationSeparator" w:id="0">
    <w:p w14:paraId="05C0B7D7" w14:textId="77777777" w:rsidR="00A339B4" w:rsidRDefault="00A3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2F8E" w14:textId="77777777" w:rsidR="009666AF" w:rsidRDefault="009666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A5D2" w14:textId="77777777" w:rsidR="009666AF" w:rsidRDefault="0014146A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7DDBB92B" wp14:editId="715B936A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DC4EBE" w14:textId="77777777" w:rsidR="009666AF" w:rsidRDefault="009666AF">
    <w:pPr>
      <w:pStyle w:val="Nagwek"/>
      <w:tabs>
        <w:tab w:val="clear" w:pos="9072"/>
      </w:tabs>
      <w:ind w:left="142" w:right="142"/>
    </w:pPr>
  </w:p>
  <w:p w14:paraId="39C5A69E" w14:textId="77777777" w:rsidR="009666AF" w:rsidRDefault="009666AF">
    <w:pPr>
      <w:pStyle w:val="Nagwek"/>
      <w:tabs>
        <w:tab w:val="clear" w:pos="9072"/>
      </w:tabs>
      <w:ind w:left="142" w:right="142"/>
    </w:pPr>
  </w:p>
  <w:p w14:paraId="6E95BBD6" w14:textId="77777777" w:rsidR="009666AF" w:rsidRDefault="0014146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0153E2AD" w14:textId="77777777" w:rsidR="009666AF" w:rsidRDefault="009666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7195" w14:textId="77777777" w:rsidR="009666AF" w:rsidRDefault="0014146A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7AFA4989" wp14:editId="6EE3F9A3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315A49" w14:textId="77777777" w:rsidR="009666AF" w:rsidRDefault="009666AF">
    <w:pPr>
      <w:pStyle w:val="Nagwek"/>
      <w:tabs>
        <w:tab w:val="clear" w:pos="9072"/>
      </w:tabs>
      <w:ind w:left="142" w:right="142"/>
    </w:pPr>
  </w:p>
  <w:p w14:paraId="0F6197B6" w14:textId="77777777" w:rsidR="009666AF" w:rsidRDefault="009666AF">
    <w:pPr>
      <w:pStyle w:val="Nagwek"/>
      <w:tabs>
        <w:tab w:val="clear" w:pos="9072"/>
      </w:tabs>
      <w:ind w:left="142" w:right="142"/>
    </w:pPr>
  </w:p>
  <w:p w14:paraId="2E05D7E4" w14:textId="77777777" w:rsidR="009666AF" w:rsidRDefault="0014146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31381734" w14:textId="77777777" w:rsidR="009666AF" w:rsidRDefault="009666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273F"/>
    <w:multiLevelType w:val="multilevel"/>
    <w:tmpl w:val="8FC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A0B2665"/>
    <w:multiLevelType w:val="multilevel"/>
    <w:tmpl w:val="66DEB8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0372056">
    <w:abstractNumId w:val="0"/>
  </w:num>
  <w:num w:numId="2" w16cid:durableId="415371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AF"/>
    <w:rsid w:val="0014146A"/>
    <w:rsid w:val="005B1EAC"/>
    <w:rsid w:val="00721DD8"/>
    <w:rsid w:val="009666AF"/>
    <w:rsid w:val="00A339B4"/>
    <w:rsid w:val="00CC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DA42"/>
  <w15:docId w15:val="{0B54F481-2A85-4258-B149-C55064BC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7663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ownloads\38%20tydzie&#324;%20Mis.%20rozklad%20materia&#322;u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ownloads\38%20tydzie&#324;%20Mis.%20rozklad%20materia&#322;u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ownloads\38%20tydzie&#324;%20Mis.%20rozklad%20materia&#322;u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ownloads\38%20tydzie&#324;%20Mis.%20rozklad%20materia&#322;u.docx" TargetMode="External"/><Relationship Id="rId2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4" Type="http://schemas.openxmlformats.org/officeDocument/2006/relationships/footer" Target="footer2.xml"/><Relationship Id="rId85" Type="http://schemas.openxmlformats.org/officeDocument/2006/relationships/hyperlink" Target="file:///C:\Users\daria\Downloads\38%20tydzie&#324;%20Mis.%20rozklad%20materia&#322;u.docx" TargetMode="External"/><Relationship Id="rId150" Type="http://schemas.openxmlformats.org/officeDocument/2006/relationships/hyperlink" Target="file:///C:\Users\daria\Downloads\38%20tydzie&#324;%20Mis.%20rozklad%20materia&#322;u.docx" TargetMode="External"/><Relationship Id="rId192" Type="http://schemas.openxmlformats.org/officeDocument/2006/relationships/hyperlink" Target="file:///C:\Users\daria\Downloads\38%20tydzie&#324;%20Mis.%20rozklad%20materia&#322;u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ownloads\38%20tydzie&#324;%20Mis.%20rozklad%20materia&#322;u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ownloads\38%20tydzie&#324;%20Mis.%20rozklad%20materia&#322;u.docx" TargetMode="External"/><Relationship Id="rId27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5" Type="http://schemas.openxmlformats.org/officeDocument/2006/relationships/header" Target="header3.xml"/><Relationship Id="rId44" Type="http://schemas.openxmlformats.org/officeDocument/2006/relationships/hyperlink" Target="file:///C:\Users\daria\Downloads\38%20tydzie&#324;%20Mis.%20rozklad%20materia&#322;u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ownloads\38%20tydzie&#324;%20Mis.%20rozklad%20materia&#322;u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ownloads\38%20tydzie&#324;%20Mis.%20rozklad%20materia&#322;u.docx" TargetMode="External"/><Relationship Id="rId207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ownloads\38%20tydzie&#324;%20Mis.%20rozklad%20materia&#322;u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ownloads\38%20tydzie&#324;%20Mis.%20rozklad%20materia&#322;u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ownloads\38%20tydzie&#324;%20Mis.%20rozklad%20materia&#322;u.docx" TargetMode="External"/><Relationship Id="rId250" Type="http://schemas.openxmlformats.org/officeDocument/2006/relationships/hyperlink" Target="file:///C:\Users\daria\Downloads\38%20tydzie&#324;%20Mis.%20rozklad%20materia&#322;u.docx" TargetMode="External"/><Relationship Id="rId27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6" Type="http://schemas.openxmlformats.org/officeDocument/2006/relationships/footer" Target="footer3.xm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ownloads\38%20tydzie&#324;%20Mis.%20rozklad%20materia&#322;u.docx" TargetMode="External"/><Relationship Id="rId152" Type="http://schemas.openxmlformats.org/officeDocument/2006/relationships/hyperlink" Target="file:///C:\Users\daria\Downloads\38%20tydzie&#324;%20Mis.%20rozklad%20materia&#322;u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ownloads\38%20tydzie&#324;%20Mis.%20rozklad%20materia&#322;u.docx" TargetMode="External"/><Relationship Id="rId229" Type="http://schemas.openxmlformats.org/officeDocument/2006/relationships/hyperlink" Target="file:///C:\Users\daria\Downloads\38%20tydzie&#324;%20Mis.%20rozklad%20materia&#322;u.docx" TargetMode="External"/><Relationship Id="rId240" Type="http://schemas.openxmlformats.org/officeDocument/2006/relationships/hyperlink" Target="file:///C:\Users\daria\Downloads\38%20tydzie&#324;%20Mis.%20rozklad%20materia&#322;u.docx" TargetMode="External"/><Relationship Id="rId26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esktop\2.%20Mis_Przyjaciel...plan%20pracy.docx" TargetMode="External"/><Relationship Id="rId251" Type="http://schemas.openxmlformats.org/officeDocument/2006/relationships/hyperlink" Target="file:///C:\Users\daria\Downloads\38%20tydzie&#324;%20Mis.%20rozklad%20materia&#322;u.docx" TargetMode="External"/><Relationship Id="rId25" Type="http://schemas.openxmlformats.org/officeDocument/2006/relationships/hyperlink" Target="file:///C:\Users\daria\Downloads\38%20tydzie&#324;%20Mis.%20rozklad%20materia&#322;u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7" Type="http://schemas.openxmlformats.org/officeDocument/2006/relationships/fontTable" Target="fontTable.xm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ownloads\38%20tydzie&#324;%20Mis.%20rozklad%20materia&#322;u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ownloads\38%20tydzie&#324;%20Mis.%20rozklad%20materia&#322;u.docx" TargetMode="External"/><Relationship Id="rId209" Type="http://schemas.openxmlformats.org/officeDocument/2006/relationships/hyperlink" Target="file:///C:\Users\daria\Downloads\38%20tydzie&#324;%20Mis.%20rozklad%20materia&#322;u.docx" TargetMode="External"/><Relationship Id="rId220" Type="http://schemas.openxmlformats.org/officeDocument/2006/relationships/hyperlink" Target="file:///C:\Users\daria\Downloads\38%20tydzie&#324;%20Mis.%20rozklad%20materia&#322;u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ownloads\38%20tydzie&#324;%20Mis.%20rozklad%20materia&#322;u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9" Type="http://schemas.openxmlformats.org/officeDocument/2006/relationships/hyperlink" Target="file:///C:\Users\daria\Downloads\38%20tydzie&#324;%20Mis.%20rozklad%20materia&#322;u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ownloads\38%20tydzie&#324;%20Mis.%20rozklad%20materia&#322;u.docx" TargetMode="External"/><Relationship Id="rId2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8" Type="http://schemas.openxmlformats.org/officeDocument/2006/relationships/theme" Target="theme/theme1.xml"/><Relationship Id="rId47" Type="http://schemas.openxmlformats.org/officeDocument/2006/relationships/hyperlink" Target="file:///C:\Users\daria\Downloads\38%20tydzie&#324;%20Mis.%20rozklad%20materia&#322;u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ownloads\38%20tydzie&#324;%20Mis.%20rozklad%20materia&#322;u.docx" TargetMode="External"/><Relationship Id="rId200" Type="http://schemas.openxmlformats.org/officeDocument/2006/relationships/hyperlink" Target="file:///C:\Users\daria\Downloads\38%20tydzie&#324;%20Mis.%20rozklad%20materia&#322;u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ownloads\38%20tydzie&#324;%20Mis.%20rozklad%20materia&#322;u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ownloads\38%20tydzie&#324;%20Mis.%20rozklad%20materia&#322;u.docx" TargetMode="External"/><Relationship Id="rId90" Type="http://schemas.openxmlformats.org/officeDocument/2006/relationships/hyperlink" Target="file:///C:\Users\daria\Downloads\38%20tydzie&#324;%20Mis.%20rozklad%20materia&#322;u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ownloads\38%20tydzie&#324;%20Mis.%20rozklad%20materia&#322;u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ownloads\38%20tydzie&#324;%20Mis.%20rozklad%20materia&#322;u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ownloads\38%20tydzie&#324;%20Mis.%20rozklad%20materia&#322;u.docx" TargetMode="External"/><Relationship Id="rId26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ownloads\38%20tydzie&#324;%20Mis.%20rozklad%20materia&#322;u.docx" TargetMode="External"/><Relationship Id="rId38" Type="http://schemas.openxmlformats.org/officeDocument/2006/relationships/hyperlink" Target="file:///C:\Users\daria\Downloads\38%20tydzie&#324;%20Mis.%20rozklad%20materia&#322;u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ownloads\38%20tydzie&#324;%20Mis.%20rozklad%20materia&#322;u.docx" TargetMode="External"/><Relationship Id="rId91" Type="http://schemas.openxmlformats.org/officeDocument/2006/relationships/hyperlink" Target="file:///C:\Users\daria\Downloads\38%20tydzie&#324;%20Mis.%20rozklad%20materia&#322;u.docx" TargetMode="External"/><Relationship Id="rId145" Type="http://schemas.openxmlformats.org/officeDocument/2006/relationships/hyperlink" Target="file:///C:\Users\daria\Downloads\38%20tydzie&#324;%20Mis.%20rozklad%20materia&#322;u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ownloads\38%20tydzie&#324;%20Mis.%20rozklad%20materia&#322;u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ownloads\38%20tydzie&#324;%20Mis.%20rozklad%20materia&#322;u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ownloads\38%20tydzie&#324;%20Mis.%20rozklad%20materia&#322;u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202" Type="http://schemas.openxmlformats.org/officeDocument/2006/relationships/hyperlink" Target="file:///C:\Users\daria\Downloads\38%20tydzie&#324;%20Mis.%20rozklad%20materia&#322;u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ownloads\38%20tydzie&#324;%20Mis.%20rozklad%20materia&#322;u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ownloads\38%20tydzie&#324;%20Mis.%20rozklad%20materia&#322;u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ownloads\38%20tydzie&#324;%20Mis.%20rozklad%20materia&#322;u.docx" TargetMode="External"/><Relationship Id="rId25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eader" Target="header1.xml"/><Relationship Id="rId61" Type="http://schemas.openxmlformats.org/officeDocument/2006/relationships/hyperlink" Target="file:///C:\Users\daria\Downloads\38%20tydzie&#324;%20Mis.%20rozklad%20materia&#322;u.docx" TargetMode="External"/><Relationship Id="rId82" Type="http://schemas.openxmlformats.org/officeDocument/2006/relationships/hyperlink" Target="file:///C:\Users\daria\Downloads\38%20tydzie&#324;%20Mis.%20rozklad%20materia&#322;u.docx" TargetMode="External"/><Relationship Id="rId199" Type="http://schemas.openxmlformats.org/officeDocument/2006/relationships/hyperlink" Target="file:///C:\Users\daria\Downloads\38%20tydzie&#324;%20Mis.%20rozklad%20materia&#322;u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ownloads\38%20tydzie&#324;%20Mis.%20rozklad%20materia&#322;u.docx" TargetMode="External"/><Relationship Id="rId26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ownloads\38%20tydzie&#324;%20Mis.%20rozklad%20materia&#322;u.docx" TargetMode="External"/><Relationship Id="rId147" Type="http://schemas.openxmlformats.org/officeDocument/2006/relationships/hyperlink" Target="file:///C:\Users\daria\Downloads\38%20tydzie&#324;%20Mis.%20rozklad%20materia&#322;u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ownloads\38%20tydzie&#324;%20Mis.%20rozklad%20materia&#322;u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esktop\2.%20Mis_Przyjaciel...plan%20pracy.docx" TargetMode="External"/><Relationship Id="rId25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ownloads\38%20tydzie&#324;%20Mis.%20rozklad%20materia&#322;u.docx" TargetMode="External"/><Relationship Id="rId158" Type="http://schemas.openxmlformats.org/officeDocument/2006/relationships/hyperlink" Target="file:///C:\Users\daria\Downloads\38%20tydzie&#324;%20Mis.%20rozklad%20materia&#322;u.docx" TargetMode="External"/><Relationship Id="rId302" Type="http://schemas.openxmlformats.org/officeDocument/2006/relationships/header" Target="header2.xml"/><Relationship Id="rId20" Type="http://schemas.openxmlformats.org/officeDocument/2006/relationships/hyperlink" Target="file:///C:\Users\daria\Downloads\38%20tydzie&#324;%20Mis.%20rozklad%20materia&#322;u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ownloads\38%20tydzie&#324;%20Mis.%20rozklad%20materia&#322;u.docx" TargetMode="External"/><Relationship Id="rId26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ownloads\38%20tydzie&#324;%20Mis.%20rozklad%20materia&#322;u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ownloads\38%20tydzie&#324;%20Mis.%20rozklad%20materia&#322;u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ownloads\38%20tydzie&#324;%20Mis.%20rozklad%20materia&#322;u.docx" TargetMode="External"/><Relationship Id="rId169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ownloads\38%20tydzie&#324;%20Mis.%20rozklad%20materia&#322;u.docx" TargetMode="External"/><Relationship Id="rId25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3" Type="http://schemas.openxmlformats.org/officeDocument/2006/relationships/footer" Target="footer1.xml"/><Relationship Id="rId42" Type="http://schemas.openxmlformats.org/officeDocument/2006/relationships/hyperlink" Target="file:///C:\Users\daria\Downloads\38%20tydzie&#324;%20Mis.%20rozklad%20materia&#322;u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ownloads\38%20tydzie&#324;%20Mis.%20rozklad%20materia&#322;u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ownloads\38%20tydzie&#324;%20Mis.%20rozklad%20materia&#322;u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" Type="http://schemas.openxmlformats.org/officeDocument/2006/relationships/hyperlink" Target="file:///C:\Users\daria\Downloads\38%20tydzie&#324;%20Mis.%20rozklad%20materia&#322;u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E6B2E-FDF3-4C34-A3F2-9D869C52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20141</Words>
  <Characters>120846</Characters>
  <Application>Microsoft Office Word</Application>
  <DocSecurity>0</DocSecurity>
  <Lines>1007</Lines>
  <Paragraphs>281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140706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2025-08-24T17:15:00Z</dcterms:created>
  <dcterms:modified xsi:type="dcterms:W3CDTF">2025-08-24T17:15:00Z</dcterms:modified>
  <dc:language>pl-PL</dc:language>
</cp:coreProperties>
</file>